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D71088">
        <w:t>26</w:t>
      </w:r>
      <w:r w:rsidR="000508A3">
        <w:t>.</w:t>
      </w:r>
      <w:r w:rsidR="00A52A73">
        <w:t>0</w:t>
      </w:r>
      <w:r w:rsidR="00D71088">
        <w:t>7</w:t>
      </w:r>
      <w:r w:rsidR="001E19BB" w:rsidRPr="001E19BB">
        <w:t>.202</w:t>
      </w:r>
      <w:r w:rsidR="00A52A73">
        <w:t>2</w:t>
      </w:r>
      <w:r w:rsidRPr="00550C5A">
        <w:t xml:space="preserve"> № </w:t>
      </w:r>
      <w:r w:rsidR="00D71088">
        <w:t>685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1931F4">
        <w:t>2</w:t>
      </w:r>
      <w:r w:rsidR="00410D9D" w:rsidRPr="00550C5A">
        <w:t>-0</w:t>
      </w:r>
      <w:r w:rsidR="00D71088">
        <w:t>9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0A50FD">
        <w:rPr>
          <w:sz w:val="20"/>
          <w:szCs w:val="20"/>
        </w:rPr>
        <w:t>6</w:t>
      </w:r>
      <w:r w:rsidR="00BB6058">
        <w:rPr>
          <w:sz w:val="20"/>
          <w:szCs w:val="20"/>
        </w:rPr>
        <w:t>9</w:t>
      </w:r>
      <w:r w:rsidR="001E19BB">
        <w:rPr>
          <w:sz w:val="20"/>
          <w:szCs w:val="20"/>
        </w:rPr>
        <w:t>/202</w:t>
      </w:r>
      <w:r w:rsidR="00A52A73">
        <w:rPr>
          <w:sz w:val="20"/>
          <w:szCs w:val="20"/>
        </w:rPr>
        <w:t>2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1B281A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1B281A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0508A3" w:rsidRPr="00550C5A" w:rsidTr="00450E5E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Pr="000508A3" w:rsidRDefault="00D71088" w:rsidP="000508A3">
            <w:pPr>
              <w:pStyle w:val="ConsPlusNormal"/>
            </w:pPr>
            <w:r w:rsidRPr="00D71088">
              <w:t>22.23.13.000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71088" w:rsidP="00A52A73">
            <w:pPr>
              <w:pStyle w:val="ConsPlusNormal"/>
            </w:pPr>
            <w:r w:rsidRPr="00D71088">
              <w:t>Резервуары, цистерны, баки и аналогичные емкости пластмассовые вместимостью свыше 300 л</w:t>
            </w:r>
          </w:p>
        </w:tc>
        <w:tc>
          <w:tcPr>
            <w:tcW w:w="3003" w:type="dxa"/>
          </w:tcPr>
          <w:p w:rsidR="000508A3" w:rsidRDefault="00D71088" w:rsidP="000508A3">
            <w:pPr>
              <w:pStyle w:val="ConsPlusNormal"/>
            </w:pPr>
            <w:r w:rsidRPr="00D71088">
              <w:t>Для обеспечения детализации группировки с кодом 22.23.13</w:t>
            </w:r>
          </w:p>
        </w:tc>
      </w:tr>
      <w:tr w:rsidR="000508A3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508A3" w:rsidRPr="00550C5A" w:rsidRDefault="000508A3" w:rsidP="000508A3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71088" w:rsidP="000508A3">
            <w:pPr>
              <w:pStyle w:val="ConsPlusNormal"/>
            </w:pPr>
            <w:r w:rsidRPr="00D71088">
              <w:t>22.23.13.110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D71088" w:rsidP="000508A3">
            <w:pPr>
              <w:pStyle w:val="ConsPlusNormal"/>
            </w:pPr>
            <w:r w:rsidRPr="00D71088">
              <w:t>Контейнеры для накопления твердых коммунальных отходов пластмассовые</w:t>
            </w:r>
          </w:p>
        </w:tc>
        <w:tc>
          <w:tcPr>
            <w:tcW w:w="3003" w:type="dxa"/>
          </w:tcPr>
          <w:p w:rsidR="00D71088" w:rsidRDefault="00D71088" w:rsidP="00D71088">
            <w:pPr>
              <w:pStyle w:val="ConsPlusNormal"/>
            </w:pPr>
            <w:r>
              <w:t>Постановление Правительства Российской Федерации от 30.05.2016 № 484 «О ценообразовании в области обращения с твердыми коммунальными отходами»;</w:t>
            </w:r>
          </w:p>
          <w:p w:rsidR="000508A3" w:rsidRDefault="00D71088" w:rsidP="00D71088">
            <w:pPr>
              <w:pStyle w:val="ConsPlusNormal"/>
            </w:pPr>
            <w:r>
              <w:t>постановление Администрации городского округа Звездный городок МО от 12.03.2020 № 63-ПА «Об утверждении Генеральной схемы санитарной очистки территории городского округа Звездный городок Московской области»</w:t>
            </w:r>
          </w:p>
        </w:tc>
      </w:tr>
      <w:tr w:rsidR="000508A3" w:rsidRPr="00550C5A" w:rsidTr="00DC6EA3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712C4E" w:rsidP="000508A3">
            <w:pPr>
              <w:pStyle w:val="ConsPlusNormal"/>
            </w:pPr>
            <w:r w:rsidRPr="00712C4E">
              <w:t>22.23.13.190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712C4E" w:rsidP="000508A3">
            <w:pPr>
              <w:pStyle w:val="ConsPlusNormal"/>
            </w:pPr>
            <w:r w:rsidRPr="00712C4E">
              <w:t>Резервуары, цистерны, баки и аналогичные емкости пластмассовые вместимостью свыше 300 л прочие</w:t>
            </w:r>
          </w:p>
        </w:tc>
        <w:tc>
          <w:tcPr>
            <w:tcW w:w="3003" w:type="dxa"/>
          </w:tcPr>
          <w:p w:rsidR="000508A3" w:rsidRDefault="00712C4E" w:rsidP="00163A50">
            <w:pPr>
              <w:pStyle w:val="ConsPlusNormal"/>
            </w:pPr>
            <w:r w:rsidRPr="00712C4E">
              <w:t>Для обеспечения возможности классификации прочих видов продукции, относящейся к группировке с кодом 23.13.100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712C4E" w:rsidP="000508A3">
            <w:pPr>
              <w:pStyle w:val="ConsPlusNormal"/>
            </w:pPr>
            <w:r w:rsidRPr="00712C4E">
              <w:t>25.29.11.911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712C4E" w:rsidP="000508A3">
            <w:pPr>
              <w:pStyle w:val="ConsPlusNormal"/>
            </w:pPr>
            <w:r w:rsidRPr="00712C4E">
              <w:t>Контейнеры для накопления твердых коммунальных отходов из черных металлов</w:t>
            </w:r>
          </w:p>
        </w:tc>
        <w:tc>
          <w:tcPr>
            <w:tcW w:w="3003" w:type="dxa"/>
          </w:tcPr>
          <w:p w:rsidR="00712C4E" w:rsidRDefault="00712C4E" w:rsidP="00712C4E">
            <w:pPr>
              <w:pStyle w:val="ConsPlusNormal"/>
            </w:pPr>
            <w:r>
              <w:t>Постановление Правительства Российской Федерации от 30.05.2016 № 484 «О ценообразовании в области обращения с твердыми коммунальными отходами»;</w:t>
            </w:r>
          </w:p>
          <w:p w:rsidR="000508A3" w:rsidRDefault="00712C4E" w:rsidP="00712C4E">
            <w:pPr>
              <w:pStyle w:val="ConsPlusNormal"/>
            </w:pPr>
            <w:r>
              <w:t>ОСТ 22-1643-85 «Мусоросборники и контейнеры металлические для бытового мусора и пищевых отходов. Общие технические условия» (утв. и введен в действие Приказом Минстройдормаша СССР от 29.08.1985 № 601)</w:t>
            </w:r>
          </w:p>
        </w:tc>
      </w:tr>
      <w:tr w:rsidR="000508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0508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3C563A" w:rsidP="00163A50">
            <w:pPr>
              <w:pStyle w:val="ConsPlusNormal"/>
            </w:pPr>
            <w:r w:rsidRPr="003C563A">
              <w:t>25.29.11.912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08A3" w:rsidRDefault="003C563A" w:rsidP="00163A50">
            <w:pPr>
              <w:pStyle w:val="ConsPlusNormal"/>
            </w:pPr>
            <w:r w:rsidRPr="003C563A">
              <w:t>Бункеры для накопления твердых коммунальных отходов из черных металлов</w:t>
            </w:r>
          </w:p>
        </w:tc>
        <w:tc>
          <w:tcPr>
            <w:tcW w:w="3003" w:type="dxa"/>
          </w:tcPr>
          <w:p w:rsidR="000508A3" w:rsidRDefault="003C563A" w:rsidP="003C563A">
            <w:pPr>
              <w:pStyle w:val="ConsPlusNormal"/>
              <w:jc w:val="center"/>
            </w:pPr>
            <w:r>
              <w:t>То же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237149" w:rsidP="00163A50">
            <w:pPr>
              <w:pStyle w:val="ConsPlusNormal"/>
            </w:pPr>
            <w:r w:rsidRPr="00237149">
              <w:t>25.29.11.919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237149" w:rsidP="00163A50">
            <w:pPr>
              <w:pStyle w:val="ConsPlusNormal"/>
            </w:pPr>
            <w:r w:rsidRPr="00237149">
              <w:t xml:space="preserve">Резервуары, цистерны, баки и аналогичные емкости (кроме емкостей для сжатых или сжиженных газов) </w:t>
            </w:r>
            <w:r w:rsidRPr="00237149">
              <w:lastRenderedPageBreak/>
              <w:t>из черных металлов и алюминия, вместимостью более 300 л, без механического или теплотехнического оборудования прочие, не включенные в другие группировки</w:t>
            </w:r>
          </w:p>
        </w:tc>
        <w:tc>
          <w:tcPr>
            <w:tcW w:w="3003" w:type="dxa"/>
          </w:tcPr>
          <w:p w:rsidR="00DC6EA3" w:rsidRDefault="00237149" w:rsidP="00001D0F">
            <w:pPr>
              <w:pStyle w:val="ConsPlusNormal"/>
            </w:pPr>
            <w:r w:rsidRPr="00237149">
              <w:lastRenderedPageBreak/>
              <w:t xml:space="preserve">Для обеспечения возможности классификации прочих видов </w:t>
            </w:r>
            <w:r w:rsidRPr="00237149">
              <w:lastRenderedPageBreak/>
              <w:t>продукции, относящейся к группировке с кодом 25.29.11.910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lastRenderedPageBreak/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92AE3" w:rsidP="00163A50">
            <w:pPr>
              <w:pStyle w:val="ConsPlusNormal"/>
            </w:pPr>
            <w:r w:rsidRPr="00092AE3">
              <w:t>25.29.11.991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92AE3" w:rsidP="00163A50">
            <w:pPr>
              <w:pStyle w:val="ConsPlusNormal"/>
            </w:pPr>
            <w:r w:rsidRPr="00092AE3">
              <w:t>Контейнеры для накопления твердых коммунальных отходов из прочих металлов</w:t>
            </w:r>
          </w:p>
        </w:tc>
        <w:tc>
          <w:tcPr>
            <w:tcW w:w="3003" w:type="dxa"/>
          </w:tcPr>
          <w:p w:rsidR="00092AE3" w:rsidRDefault="00092AE3" w:rsidP="00092AE3">
            <w:pPr>
              <w:pStyle w:val="ConsPlusNormal"/>
            </w:pPr>
            <w:r>
              <w:t>Постановление Правительства Российской Федерации от 30.05.2016 № 484 «О ценообразовании в области обращения с твердыми коммунальными отходами»;</w:t>
            </w:r>
          </w:p>
          <w:p w:rsidR="00DC6EA3" w:rsidRDefault="00092AE3" w:rsidP="00092AE3">
            <w:pPr>
              <w:pStyle w:val="ConsPlusNormal"/>
            </w:pPr>
            <w:r>
              <w:t>постановление Администрации городского округа Звездный городок МО от 12.03.2020 № 63-ПА «Об утверждении Генеральной схемы санитарной очистки территории городского округа Звездный городок Московской области»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092AE3" w:rsidP="00163A50">
            <w:pPr>
              <w:pStyle w:val="ConsPlusNormal"/>
            </w:pPr>
            <w:r w:rsidRPr="00092AE3">
              <w:t>25.29.11.992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092AE3" w:rsidP="00092AE3">
            <w:pPr>
              <w:pStyle w:val="ConsPlusNormal"/>
            </w:pPr>
            <w:r>
              <w:t>Бункеры для накопления твердых коммунальных отходов из прочих металлов</w:t>
            </w:r>
          </w:p>
        </w:tc>
        <w:tc>
          <w:tcPr>
            <w:tcW w:w="3003" w:type="dxa"/>
          </w:tcPr>
          <w:p w:rsidR="00DC6EA3" w:rsidRDefault="009F10F0" w:rsidP="009F10F0">
            <w:pPr>
              <w:pStyle w:val="ConsPlusNormal"/>
              <w:jc w:val="center"/>
            </w:pPr>
            <w:r w:rsidRPr="009F10F0">
              <w:t>То же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B070D0" w:rsidP="00163A50">
            <w:pPr>
              <w:pStyle w:val="ConsPlusNormal"/>
            </w:pPr>
            <w:r w:rsidRPr="00B070D0">
              <w:t>25.29.11.999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B070D0" w:rsidP="00163A50">
            <w:pPr>
              <w:pStyle w:val="ConsPlusNormal"/>
            </w:pPr>
            <w:r w:rsidRPr="00B070D0">
              <w:t>Резервуары, цистерны, баки и аналогичные емкости (кроме емкостей для сжатых или сжиженных газов) из прочих металлов, вместимостью более 300 л, без механического или теплотехнического оборудования прочие, не включенные в другие группировки</w:t>
            </w:r>
          </w:p>
        </w:tc>
        <w:tc>
          <w:tcPr>
            <w:tcW w:w="3003" w:type="dxa"/>
          </w:tcPr>
          <w:p w:rsidR="00DC6EA3" w:rsidRDefault="00B070D0" w:rsidP="00163A50">
            <w:pPr>
              <w:pStyle w:val="ConsPlusNormal"/>
            </w:pPr>
            <w:r w:rsidRPr="00B070D0">
              <w:t>Для обеспечения возможности классификации прочих видов продукции, относящейся к группировке с кодом 25.29.11.990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B070D0" w:rsidP="00163A50">
            <w:pPr>
              <w:pStyle w:val="ConsPlusNormal"/>
            </w:pPr>
            <w:r w:rsidRPr="00B070D0">
              <w:t>29.10.59.131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B070D0" w:rsidP="00163A50">
            <w:pPr>
              <w:pStyle w:val="ConsPlusNormal"/>
            </w:pPr>
            <w:r w:rsidRPr="00B070D0">
              <w:t>Транспортное средство категории N, используемое для перевозки твердых коммунальных отходов (мусоровоз)</w:t>
            </w:r>
          </w:p>
        </w:tc>
        <w:tc>
          <w:tcPr>
            <w:tcW w:w="3003" w:type="dxa"/>
          </w:tcPr>
          <w:p w:rsidR="00DC6EA3" w:rsidRDefault="00B070D0" w:rsidP="00B070D0">
            <w:pPr>
              <w:pStyle w:val="ConsPlusNormal"/>
            </w:pPr>
            <w:r w:rsidRPr="00B070D0">
              <w:t xml:space="preserve">Постановление Правительства Российской Федерации от 12.11.2016 </w:t>
            </w:r>
            <w:r>
              <w:t>№ 1156 «</w:t>
            </w:r>
            <w:r w:rsidRPr="00B070D0">
              <w:t>Об обращении с твердыми коммунальными отходами и внесении изменения в постановление Правительства Росс</w:t>
            </w:r>
            <w:r>
              <w:t>ийской Федерации от 25.08.2008 №</w:t>
            </w:r>
            <w:r w:rsidRPr="00B070D0">
              <w:t xml:space="preserve"> 641</w:t>
            </w:r>
            <w:r>
              <w:t>»</w:t>
            </w:r>
          </w:p>
        </w:tc>
      </w:tr>
      <w:tr w:rsidR="00DC6EA3" w:rsidRPr="00550C5A" w:rsidTr="00163A50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DC6EA3" w:rsidP="000508A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Pr="00DC6EA3" w:rsidRDefault="00B070D0" w:rsidP="00163A50">
            <w:pPr>
              <w:pStyle w:val="ConsPlusNormal"/>
            </w:pPr>
            <w:r w:rsidRPr="00B070D0">
              <w:t>29.10.59.139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C6EA3" w:rsidRDefault="00B070D0" w:rsidP="00163A50">
            <w:pPr>
              <w:pStyle w:val="ConsPlusNormal"/>
            </w:pPr>
            <w:r w:rsidRPr="00B070D0">
              <w:t>Средства транспортные для коммунального хозяйства и содержания дорог прочие</w:t>
            </w:r>
          </w:p>
        </w:tc>
        <w:tc>
          <w:tcPr>
            <w:tcW w:w="3003" w:type="dxa"/>
          </w:tcPr>
          <w:p w:rsidR="00DC6EA3" w:rsidRDefault="00B070D0" w:rsidP="007B1094">
            <w:pPr>
              <w:pStyle w:val="ConsPlusNormal"/>
            </w:pPr>
            <w:r w:rsidRPr="00B070D0">
              <w:t>Для обеспечения возможности классификации прочих видов продукции, относящейся к группировке с кодом 29.10.59.130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A52A73" w:rsidRPr="00550C5A" w:rsidRDefault="007D5FE3" w:rsidP="00A52A7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A52A73">
        <w:rPr>
          <w:rFonts w:ascii="Arial" w:hAnsi="Arial" w:cs="Arial"/>
          <w:sz w:val="20"/>
          <w:szCs w:val="20"/>
        </w:rPr>
        <w:t>.</w:t>
      </w:r>
    </w:p>
    <w:p w:rsidR="000446FC" w:rsidRPr="00550C5A" w:rsidRDefault="00641EB3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F940B8">
        <w:rPr>
          <w:rFonts w:ascii="Arial" w:hAnsi="Arial" w:cs="Arial"/>
          <w:sz w:val="20"/>
          <w:szCs w:val="20"/>
        </w:rPr>
        <w:t>10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BD676F">
        <w:rPr>
          <w:rFonts w:ascii="Arial" w:hAnsi="Arial" w:cs="Arial"/>
          <w:sz w:val="20"/>
          <w:szCs w:val="20"/>
        </w:rPr>
        <w:t>2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FB6" w:rsidRDefault="000F2FB6" w:rsidP="00D4042D">
      <w:pPr>
        <w:spacing w:after="0" w:line="240" w:lineRule="auto"/>
      </w:pPr>
      <w:r>
        <w:separator/>
      </w:r>
    </w:p>
  </w:endnote>
  <w:endnote w:type="continuationSeparator" w:id="0">
    <w:p w:rsidR="000F2FB6" w:rsidRDefault="000F2FB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0A50FD">
      <w:rPr>
        <w:rFonts w:ascii="Times New Roman" w:hAnsi="Times New Roman"/>
        <w:b/>
        <w:color w:val="70AD47"/>
        <w:sz w:val="20"/>
      </w:rPr>
      <w:t>6</w:t>
    </w:r>
    <w:r w:rsidR="00BB6058">
      <w:rPr>
        <w:rFonts w:ascii="Times New Roman" w:hAnsi="Times New Roman"/>
        <w:b/>
        <w:color w:val="70AD47"/>
        <w:sz w:val="20"/>
      </w:rPr>
      <w:t>9</w:t>
    </w:r>
    <w:r w:rsidRPr="00DF13E5">
      <w:rPr>
        <w:rFonts w:ascii="Times New Roman" w:hAnsi="Times New Roman"/>
        <w:b/>
        <w:color w:val="70AD47"/>
        <w:sz w:val="20"/>
      </w:rPr>
      <w:t>/</w:t>
    </w:r>
    <w:r w:rsidR="00BC671D">
      <w:rPr>
        <w:rFonts w:ascii="Times New Roman" w:hAnsi="Times New Roman"/>
        <w:b/>
        <w:color w:val="70AD47"/>
        <w:sz w:val="20"/>
      </w:rPr>
      <w:t>202</w:t>
    </w:r>
    <w:r w:rsidR="00BB6058"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F51CCC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 w:rsidR="005D1AE3" w:rsidRPr="005D1AE3">
      <w:rPr>
        <w:rFonts w:ascii="Times New Roman" w:hAnsi="Times New Roman"/>
        <w:b/>
        <w:color w:val="70AD47"/>
        <w:sz w:val="20"/>
      </w:rPr>
      <w:t xml:space="preserve">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FB6" w:rsidRDefault="000F2FB6" w:rsidP="00D4042D">
      <w:pPr>
        <w:spacing w:after="0" w:line="240" w:lineRule="auto"/>
      </w:pPr>
      <w:r>
        <w:separator/>
      </w:r>
    </w:p>
  </w:footnote>
  <w:footnote w:type="continuationSeparator" w:id="0">
    <w:p w:rsidR="000F2FB6" w:rsidRDefault="000F2FB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01D0F"/>
    <w:rsid w:val="00013C4C"/>
    <w:rsid w:val="00021228"/>
    <w:rsid w:val="00025EEC"/>
    <w:rsid w:val="00031AAF"/>
    <w:rsid w:val="000446FC"/>
    <w:rsid w:val="000508A3"/>
    <w:rsid w:val="00053777"/>
    <w:rsid w:val="00073BA8"/>
    <w:rsid w:val="000778AB"/>
    <w:rsid w:val="00092789"/>
    <w:rsid w:val="00092AE3"/>
    <w:rsid w:val="000A50FD"/>
    <w:rsid w:val="000D6B34"/>
    <w:rsid w:val="000F2FB6"/>
    <w:rsid w:val="000F4F3D"/>
    <w:rsid w:val="00101E26"/>
    <w:rsid w:val="00120E38"/>
    <w:rsid w:val="001245CF"/>
    <w:rsid w:val="001514B9"/>
    <w:rsid w:val="00163A50"/>
    <w:rsid w:val="001931F4"/>
    <w:rsid w:val="001B281A"/>
    <w:rsid w:val="001B3B6C"/>
    <w:rsid w:val="001C49D0"/>
    <w:rsid w:val="001E19BB"/>
    <w:rsid w:val="00201B3F"/>
    <w:rsid w:val="002171A2"/>
    <w:rsid w:val="002237FC"/>
    <w:rsid w:val="00231FDA"/>
    <w:rsid w:val="00237149"/>
    <w:rsid w:val="00273514"/>
    <w:rsid w:val="00286399"/>
    <w:rsid w:val="002F5D06"/>
    <w:rsid w:val="00336053"/>
    <w:rsid w:val="003520A8"/>
    <w:rsid w:val="0037496E"/>
    <w:rsid w:val="00394884"/>
    <w:rsid w:val="003B1447"/>
    <w:rsid w:val="003C09D1"/>
    <w:rsid w:val="003C563A"/>
    <w:rsid w:val="003D27D7"/>
    <w:rsid w:val="003E3046"/>
    <w:rsid w:val="00410D9D"/>
    <w:rsid w:val="00420688"/>
    <w:rsid w:val="00433F41"/>
    <w:rsid w:val="00450E5E"/>
    <w:rsid w:val="0045420D"/>
    <w:rsid w:val="00455A23"/>
    <w:rsid w:val="004E061E"/>
    <w:rsid w:val="004E6EBC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360E"/>
    <w:rsid w:val="005A6046"/>
    <w:rsid w:val="005B4779"/>
    <w:rsid w:val="005C3D34"/>
    <w:rsid w:val="005D0D5D"/>
    <w:rsid w:val="005D1AE3"/>
    <w:rsid w:val="005E20A7"/>
    <w:rsid w:val="005E5CEB"/>
    <w:rsid w:val="00624A67"/>
    <w:rsid w:val="00627DC5"/>
    <w:rsid w:val="00641EB3"/>
    <w:rsid w:val="006600C3"/>
    <w:rsid w:val="006635DC"/>
    <w:rsid w:val="00673F0B"/>
    <w:rsid w:val="00687695"/>
    <w:rsid w:val="00695AA0"/>
    <w:rsid w:val="006B0F28"/>
    <w:rsid w:val="006C3B3C"/>
    <w:rsid w:val="006E0F4C"/>
    <w:rsid w:val="006E7960"/>
    <w:rsid w:val="00712C4E"/>
    <w:rsid w:val="00720A0C"/>
    <w:rsid w:val="00725ABB"/>
    <w:rsid w:val="00764472"/>
    <w:rsid w:val="0077634D"/>
    <w:rsid w:val="00782AA0"/>
    <w:rsid w:val="00785D8C"/>
    <w:rsid w:val="007A3E7C"/>
    <w:rsid w:val="007B1094"/>
    <w:rsid w:val="007D2A86"/>
    <w:rsid w:val="007D5FE3"/>
    <w:rsid w:val="007E7B5F"/>
    <w:rsid w:val="0082237E"/>
    <w:rsid w:val="00831E0E"/>
    <w:rsid w:val="00863BB3"/>
    <w:rsid w:val="00866FEA"/>
    <w:rsid w:val="00873BA0"/>
    <w:rsid w:val="008B6402"/>
    <w:rsid w:val="008B6866"/>
    <w:rsid w:val="008B7F8D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39AF"/>
    <w:rsid w:val="009C5C07"/>
    <w:rsid w:val="009D63FF"/>
    <w:rsid w:val="009F10F0"/>
    <w:rsid w:val="00A00004"/>
    <w:rsid w:val="00A05F44"/>
    <w:rsid w:val="00A10FAA"/>
    <w:rsid w:val="00A23134"/>
    <w:rsid w:val="00A27C6E"/>
    <w:rsid w:val="00A43E3C"/>
    <w:rsid w:val="00A47856"/>
    <w:rsid w:val="00A52A73"/>
    <w:rsid w:val="00A67D66"/>
    <w:rsid w:val="00A80439"/>
    <w:rsid w:val="00A84453"/>
    <w:rsid w:val="00AB110F"/>
    <w:rsid w:val="00AB668B"/>
    <w:rsid w:val="00AC013B"/>
    <w:rsid w:val="00AC2DE3"/>
    <w:rsid w:val="00AC7A59"/>
    <w:rsid w:val="00AD03C4"/>
    <w:rsid w:val="00AD0ED6"/>
    <w:rsid w:val="00AD6B56"/>
    <w:rsid w:val="00AE0BFB"/>
    <w:rsid w:val="00B0584D"/>
    <w:rsid w:val="00B070D0"/>
    <w:rsid w:val="00B4267A"/>
    <w:rsid w:val="00B52723"/>
    <w:rsid w:val="00B5310B"/>
    <w:rsid w:val="00B5563A"/>
    <w:rsid w:val="00B73BB6"/>
    <w:rsid w:val="00B935BE"/>
    <w:rsid w:val="00BA5E0A"/>
    <w:rsid w:val="00BA67E9"/>
    <w:rsid w:val="00BA7C17"/>
    <w:rsid w:val="00BB11DB"/>
    <w:rsid w:val="00BB1301"/>
    <w:rsid w:val="00BB521D"/>
    <w:rsid w:val="00BB5243"/>
    <w:rsid w:val="00BB6058"/>
    <w:rsid w:val="00BC671D"/>
    <w:rsid w:val="00BD676F"/>
    <w:rsid w:val="00BE145A"/>
    <w:rsid w:val="00C01ABE"/>
    <w:rsid w:val="00C02B6F"/>
    <w:rsid w:val="00C32105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71088"/>
    <w:rsid w:val="00DC6EA3"/>
    <w:rsid w:val="00E27283"/>
    <w:rsid w:val="00E37AB6"/>
    <w:rsid w:val="00E72D9E"/>
    <w:rsid w:val="00E92A4F"/>
    <w:rsid w:val="00EA5EDA"/>
    <w:rsid w:val="00EA6B9C"/>
    <w:rsid w:val="00ED2FBD"/>
    <w:rsid w:val="00F51CCC"/>
    <w:rsid w:val="00F555BF"/>
    <w:rsid w:val="00F60B94"/>
    <w:rsid w:val="00F662D9"/>
    <w:rsid w:val="00F85323"/>
    <w:rsid w:val="00F940B8"/>
    <w:rsid w:val="00FD087D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65/2021 ОКПД2 ОК 034-2014</vt:lpstr>
    </vt:vector>
  </TitlesOfParts>
  <Company>По порядку точка ру (poporyadku.ru)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69/2022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134</cp:revision>
  <dcterms:created xsi:type="dcterms:W3CDTF">2021-03-15T19:00:00Z</dcterms:created>
  <dcterms:modified xsi:type="dcterms:W3CDTF">2025-02-13T02:12:00Z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