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4A4DC4">
        <w:t>20</w:t>
      </w:r>
      <w:r w:rsidR="000508A3">
        <w:t>.</w:t>
      </w:r>
      <w:r w:rsidR="004A4DC4">
        <w:t>11</w:t>
      </w:r>
      <w:r w:rsidR="001E19BB" w:rsidRPr="001E19BB">
        <w:t>.202</w:t>
      </w:r>
      <w:r w:rsidR="005C3875">
        <w:t>4</w:t>
      </w:r>
      <w:r w:rsidRPr="00550C5A">
        <w:t xml:space="preserve"> № </w:t>
      </w:r>
      <w:r w:rsidR="004A4DC4">
        <w:t>1707</w:t>
      </w:r>
      <w:r w:rsidRPr="00550C5A">
        <w:t>-ст</w:t>
      </w:r>
    </w:p>
    <w:p w:rsidR="000446FC" w:rsidRPr="00550C5A" w:rsidRDefault="000446FC">
      <w:pPr>
        <w:pStyle w:val="ConsPlusNormal"/>
        <w:jc w:val="both"/>
      </w:pPr>
    </w:p>
    <w:p w:rsidR="000446FC" w:rsidRPr="00550C5A" w:rsidRDefault="00641EB3">
      <w:pPr>
        <w:pStyle w:val="ConsPlusNormal"/>
        <w:jc w:val="right"/>
      </w:pPr>
      <w:r w:rsidRPr="00550C5A">
        <w:t xml:space="preserve">Дата введения - </w:t>
      </w:r>
      <w:r w:rsidR="00410D9D" w:rsidRPr="00550C5A">
        <w:t>20</w:t>
      </w:r>
      <w:r w:rsidR="001E19BB">
        <w:t>2</w:t>
      </w:r>
      <w:r w:rsidR="004A4DC4">
        <w:t>5</w:t>
      </w:r>
      <w:r w:rsidR="003B6C56">
        <w:t>-</w:t>
      </w:r>
      <w:r w:rsidR="004A4DC4">
        <w:t>01</w:t>
      </w:r>
      <w:r w:rsidR="00410D9D" w:rsidRPr="00550C5A">
        <w:t>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5F752C">
        <w:rPr>
          <w:sz w:val="20"/>
          <w:szCs w:val="20"/>
        </w:rPr>
        <w:t>113</w:t>
      </w:r>
      <w:r w:rsidR="001E19BB">
        <w:rPr>
          <w:sz w:val="20"/>
          <w:szCs w:val="20"/>
        </w:rPr>
        <w:t>/202</w:t>
      </w:r>
      <w:r w:rsidR="001D2B2C">
        <w:rPr>
          <w:sz w:val="20"/>
          <w:szCs w:val="20"/>
        </w:rPr>
        <w:t>4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99"/>
        <w:gridCol w:w="1516"/>
        <w:gridCol w:w="4856"/>
        <w:gridCol w:w="3018"/>
      </w:tblGrid>
      <w:tr w:rsidR="00BB11DB" w:rsidRPr="00550C5A" w:rsidTr="00620D75">
        <w:trPr>
          <w:trHeight w:val="71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1E19BB">
            <w:pPr>
              <w:pStyle w:val="ConsPlusNormal"/>
              <w:spacing w:line="276" w:lineRule="auto"/>
              <w:jc w:val="center"/>
            </w:pPr>
            <w:r w:rsidRPr="001E19BB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BB11DB" w:rsidRPr="00550C5A" w:rsidTr="00AD4D20">
        <w:trPr>
          <w:trHeight w:val="567"/>
        </w:trPr>
        <w:tc>
          <w:tcPr>
            <w:tcW w:w="1028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АННУЛИРОВАТЬ</w:t>
            </w:r>
          </w:p>
        </w:tc>
      </w:tr>
      <w:tr w:rsidR="00AD4D20" w:rsidRPr="00AD4D20" w:rsidTr="00AD4D20">
        <w:tc>
          <w:tcPr>
            <w:tcW w:w="899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4D20" w:rsidRPr="00AD4D20" w:rsidRDefault="00AD4D20" w:rsidP="00AD4D20">
            <w:pPr>
              <w:pStyle w:val="ConsPlusNormal"/>
              <w:jc w:val="center"/>
            </w:pPr>
            <w:r w:rsidRPr="00AD4D20">
              <w:t>А</w:t>
            </w: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4D20" w:rsidRPr="00AD4D20" w:rsidRDefault="004A4DC4" w:rsidP="00AD4D20">
            <w:pPr>
              <w:pStyle w:val="ConsPlusNormal"/>
            </w:pPr>
            <w:r>
              <w:t>32.50.23.111</w:t>
            </w:r>
          </w:p>
        </w:tc>
        <w:tc>
          <w:tcPr>
            <w:tcW w:w="485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4D20" w:rsidRPr="00AD4D20" w:rsidRDefault="004A4DC4" w:rsidP="00AD4D20">
            <w:pPr>
              <w:pStyle w:val="ConsPlusNormal"/>
            </w:pPr>
            <w:r>
              <w:t>Функциональные узлы</w:t>
            </w:r>
          </w:p>
        </w:tc>
        <w:tc>
          <w:tcPr>
            <w:tcW w:w="3018" w:type="dxa"/>
            <w:tcBorders>
              <w:left w:val="nil"/>
              <w:bottom w:val="nil"/>
              <w:right w:val="nil"/>
            </w:tcBorders>
          </w:tcPr>
          <w:p w:rsidR="00AD4D20" w:rsidRDefault="004A4DC4" w:rsidP="00AD4D20">
            <w:pPr>
              <w:pStyle w:val="ConsPlusNormal"/>
            </w:pPr>
            <w:r>
              <w:t>Обеспечение детализации функциональных узлов</w:t>
            </w:r>
          </w:p>
          <w:p w:rsidR="004A4DC4" w:rsidRPr="00AD4D20" w:rsidRDefault="004A4DC4" w:rsidP="00AD4D20">
            <w:pPr>
              <w:pStyle w:val="ConsPlusNormal"/>
            </w:pPr>
            <w:r>
              <w:t>ГОСТ Р ИСО 13405-1—2018</w:t>
            </w:r>
          </w:p>
        </w:tc>
      </w:tr>
      <w:tr w:rsidR="00AD4D20" w:rsidRPr="00550C5A" w:rsidTr="00687695">
        <w:trPr>
          <w:trHeight w:val="567"/>
        </w:trPr>
        <w:tc>
          <w:tcPr>
            <w:tcW w:w="1028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D4D20" w:rsidRPr="00550C5A" w:rsidRDefault="00AD4D20" w:rsidP="00AD4D20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ИЗМЕНИТЬ</w:t>
            </w:r>
          </w:p>
        </w:tc>
      </w:tr>
      <w:tr w:rsidR="00AD4D20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4D20" w:rsidRPr="00AD4D20" w:rsidRDefault="00AD4D20" w:rsidP="00AD4D20">
            <w:pPr>
              <w:pStyle w:val="ConsPlusNormal"/>
              <w:jc w:val="center"/>
            </w:pPr>
            <w:r w:rsidRPr="00AD4D20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4D20" w:rsidRPr="00AD4D20" w:rsidRDefault="004A4DC4" w:rsidP="00AD4D20">
            <w:pPr>
              <w:pStyle w:val="ConsPlusNormal"/>
            </w:pPr>
            <w:r>
              <w:t>32.50.23.110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4D20" w:rsidRPr="00AD4D20" w:rsidRDefault="004A4DC4" w:rsidP="00AD4D20">
            <w:pPr>
              <w:pStyle w:val="ConsPlusNormal"/>
            </w:pPr>
            <w:r>
              <w:t>Узлы протезов, не относящиеся к функциональным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D53ADB" w:rsidRDefault="00D53ADB" w:rsidP="00D53ADB">
            <w:pPr>
              <w:pStyle w:val="ConsPlusNormal"/>
            </w:pPr>
            <w:r>
              <w:t>Обеспечение детализации функциональных узлов</w:t>
            </w:r>
          </w:p>
          <w:p w:rsidR="00AD4D20" w:rsidRPr="00AD4D20" w:rsidRDefault="00D53ADB" w:rsidP="00D53ADB">
            <w:pPr>
              <w:pStyle w:val="ConsPlusNormal"/>
            </w:pPr>
            <w:r>
              <w:t>ГОСТ Р ИСО 13405-1—2018</w:t>
            </w:r>
          </w:p>
        </w:tc>
      </w:tr>
      <w:tr w:rsidR="00AD4D20" w:rsidRPr="00550C5A" w:rsidTr="009B71C0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D4D20" w:rsidRPr="00550C5A" w:rsidRDefault="00AD4D20" w:rsidP="00AD4D20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ВКЛЮЧИТЬ</w:t>
            </w:r>
          </w:p>
        </w:tc>
      </w:tr>
      <w:tr w:rsidR="009B71C0" w:rsidRPr="009B71C0" w:rsidTr="00AB0E02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6B76C5" w:rsidP="009B71C0">
            <w:pPr>
              <w:pStyle w:val="ConsPlusNormal"/>
            </w:pPr>
            <w:r>
              <w:t>32.50.23.13</w:t>
            </w:r>
            <w:r w:rsidRPr="006B76C5">
              <w:t>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6B76C5" w:rsidP="009B71C0">
            <w:pPr>
              <w:pStyle w:val="ConsPlusNormal"/>
            </w:pPr>
            <w:r w:rsidRPr="006B76C5">
              <w:t>Функциональные узлы</w:t>
            </w:r>
            <w:r>
              <w:t xml:space="preserve"> протезов нижних конечностей — голеностопные узлы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6B76C5" w:rsidP="009B71C0">
            <w:pPr>
              <w:pStyle w:val="ConsPlusNormal"/>
            </w:pPr>
            <w:r w:rsidRPr="006B76C5">
              <w:t>ГОСТ Р ИСО 13405-1—2018</w:t>
            </w:r>
          </w:p>
        </w:tc>
      </w:tr>
      <w:tr w:rsidR="009B71C0" w:rsidRPr="009B71C0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6B76C5" w:rsidP="006B76C5">
            <w:pPr>
              <w:pStyle w:val="ConsPlusNormal"/>
            </w:pPr>
            <w:r w:rsidRPr="006B76C5">
              <w:t>32.50.23.13</w:t>
            </w:r>
            <w:r>
              <w:t>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6B76C5" w:rsidP="009B71C0">
            <w:pPr>
              <w:pStyle w:val="ConsPlusNormal"/>
            </w:pPr>
            <w:r>
              <w:t>Стопа полиуретановая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6B76C5" w:rsidP="006B76C5">
            <w:pPr>
              <w:pStyle w:val="ConsPlusNormal"/>
            </w:pPr>
            <w:r>
              <w:t>Приказ Минпромторга России от 2 октября 2024 г. № 4544</w:t>
            </w:r>
          </w:p>
        </w:tc>
      </w:tr>
      <w:tr w:rsidR="009B71C0" w:rsidRPr="009B71C0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6B76C5" w:rsidP="006B76C5">
            <w:pPr>
              <w:pStyle w:val="ConsPlusNormal"/>
            </w:pPr>
            <w:r w:rsidRPr="006B76C5">
              <w:t>32.50.23.13</w:t>
            </w:r>
            <w:r>
              <w:t>2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6B76C5" w:rsidP="009B71C0">
            <w:pPr>
              <w:pStyle w:val="ConsPlusNormal"/>
            </w:pPr>
            <w:r>
              <w:t>Стопа из композитных материалов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6B76C5" w:rsidP="006B76C5">
            <w:pPr>
              <w:pStyle w:val="ConsPlusNormal"/>
              <w:jc w:val="center"/>
            </w:pPr>
            <w:r>
              <w:t>То же</w:t>
            </w:r>
          </w:p>
        </w:tc>
      </w:tr>
      <w:tr w:rsidR="009B71C0" w:rsidRPr="009B71C0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6B76C5" w:rsidP="006B76C5">
            <w:pPr>
              <w:pStyle w:val="ConsPlusNormal"/>
            </w:pPr>
            <w:r w:rsidRPr="006B76C5">
              <w:t>32.50.23.13</w:t>
            </w:r>
            <w:r>
              <w:t>3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6B76C5" w:rsidP="009B71C0">
            <w:pPr>
              <w:pStyle w:val="ConsPlusNormal"/>
            </w:pPr>
            <w:r>
              <w:t>Стопа с микропроцессорным управлением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6B76C5" w:rsidP="006B76C5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6B76C5" w:rsidP="006B76C5">
            <w:pPr>
              <w:pStyle w:val="ConsPlusNormal"/>
            </w:pPr>
            <w:r w:rsidRPr="006B76C5">
              <w:t>32.50.23.13</w:t>
            </w:r>
            <w:r>
              <w:t>9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6B76C5" w:rsidP="009B71C0">
            <w:pPr>
              <w:pStyle w:val="ConsPlusNormal"/>
            </w:pPr>
            <w:r w:rsidRPr="006B76C5">
              <w:t>Функциональные узлы протезов нижних конечностей — голеностопные узлы</w:t>
            </w:r>
            <w:r>
              <w:t xml:space="preserve"> прочие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6B76C5" w:rsidP="00574B8B">
            <w:pPr>
              <w:pStyle w:val="ConsPlusNormal"/>
            </w:pPr>
            <w:r>
              <w:t>Для обеспечения классификации прочей продукции, относящейся к группировке</w:t>
            </w:r>
            <w:r w:rsidR="00574B8B">
              <w:t xml:space="preserve"> </w:t>
            </w:r>
            <w:r w:rsidR="00574B8B" w:rsidRPr="00574B8B">
              <w:t>32.50.23.130</w:t>
            </w:r>
          </w:p>
        </w:tc>
      </w:tr>
      <w:tr w:rsidR="009B71C0" w:rsidRPr="009B71C0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6E71D5" w:rsidP="009B71C0">
            <w:pPr>
              <w:pStyle w:val="ConsPlusNormal"/>
            </w:pPr>
            <w:r>
              <w:t>32.50.23.14</w:t>
            </w:r>
            <w:r w:rsidRPr="006E71D5">
              <w:t>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6E71D5" w:rsidP="006E71D5">
            <w:pPr>
              <w:pStyle w:val="ConsPlusNormal"/>
            </w:pPr>
            <w:r w:rsidRPr="006E71D5">
              <w:t xml:space="preserve">Функциональные узлы протезов нижних конечностей — </w:t>
            </w:r>
            <w:r>
              <w:t>колен</w:t>
            </w:r>
            <w:r w:rsidRPr="006E71D5">
              <w:t>ные узлы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6E71D5" w:rsidP="006E71D5">
            <w:pPr>
              <w:pStyle w:val="ConsPlusNormal"/>
            </w:pPr>
            <w:r w:rsidRPr="006E71D5">
              <w:t>ГОСТ Р ИСО 13405-1—2018</w:t>
            </w:r>
          </w:p>
        </w:tc>
      </w:tr>
      <w:tr w:rsidR="009B71C0" w:rsidRPr="009B71C0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6E71D5" w:rsidP="006E71D5">
            <w:pPr>
              <w:pStyle w:val="ConsPlusNormal"/>
            </w:pPr>
            <w:r w:rsidRPr="006E71D5">
              <w:t>32.50.23.14</w:t>
            </w:r>
            <w:r>
              <w:t>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6E71D5" w:rsidP="009B71C0">
            <w:pPr>
              <w:pStyle w:val="ConsPlusNormal"/>
            </w:pPr>
            <w:r>
              <w:t>Коленный модуль с механическим управлением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6E71D5" w:rsidP="009B71C0">
            <w:pPr>
              <w:pStyle w:val="ConsPlusNormal"/>
            </w:pPr>
            <w:r w:rsidRPr="006E71D5">
              <w:t>Приказ Минпромторга России от 2 октября 2024 г. № 4544</w:t>
            </w:r>
          </w:p>
        </w:tc>
      </w:tr>
      <w:tr w:rsidR="009B71C0" w:rsidRPr="009B71C0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6E71D5" w:rsidP="006E71D5">
            <w:pPr>
              <w:pStyle w:val="ConsPlusNormal"/>
            </w:pPr>
            <w:r w:rsidRPr="006E71D5">
              <w:t>32.50.23.14</w:t>
            </w:r>
            <w:r>
              <w:t>2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6E71D5" w:rsidP="006E71D5">
            <w:pPr>
              <w:pStyle w:val="ConsPlusNormal"/>
            </w:pPr>
            <w:r w:rsidRPr="006E71D5">
              <w:t xml:space="preserve">Коленный модуль с </w:t>
            </w:r>
            <w:r>
              <w:t>пневмат</w:t>
            </w:r>
            <w:r w:rsidRPr="006E71D5">
              <w:t>ическим управлением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6E71D5" w:rsidP="006E71D5">
            <w:pPr>
              <w:pStyle w:val="ConsPlusNormal"/>
              <w:jc w:val="center"/>
            </w:pPr>
            <w:r>
              <w:t>То же</w:t>
            </w:r>
          </w:p>
        </w:tc>
      </w:tr>
      <w:tr w:rsidR="009B71C0" w:rsidRPr="009B71C0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6E71D5" w:rsidP="006E71D5">
            <w:pPr>
              <w:pStyle w:val="ConsPlusNormal"/>
            </w:pPr>
            <w:r w:rsidRPr="006E71D5">
              <w:t>32.50.23.14</w:t>
            </w:r>
            <w:r>
              <w:t>3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6E71D5" w:rsidP="006E71D5">
            <w:pPr>
              <w:pStyle w:val="ConsPlusNormal"/>
            </w:pPr>
            <w:r w:rsidRPr="006E71D5">
              <w:t xml:space="preserve">Коленный модуль с </w:t>
            </w:r>
            <w:r>
              <w:t>гидравл</w:t>
            </w:r>
            <w:r w:rsidRPr="006E71D5">
              <w:t>ическим управлением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6E71D5" w:rsidP="006E71D5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6E71D5" w:rsidP="006E71D5">
            <w:pPr>
              <w:pStyle w:val="ConsPlusNormal"/>
            </w:pPr>
            <w:r w:rsidRPr="006E71D5">
              <w:t>32.50.23.14</w:t>
            </w:r>
            <w:r>
              <w:t>4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6E71D5" w:rsidP="009B71C0">
            <w:pPr>
              <w:pStyle w:val="ConsPlusNormal"/>
            </w:pPr>
            <w:r w:rsidRPr="006E71D5">
              <w:t>Коленный модуль с микропроцессорным управлением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6E71D5" w:rsidP="009B71C0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6E71D5" w:rsidP="006E71D5">
            <w:pPr>
              <w:pStyle w:val="ConsPlusNormal"/>
            </w:pPr>
            <w:r w:rsidRPr="006E71D5">
              <w:t>32.50.23.14</w:t>
            </w:r>
            <w:r>
              <w:t>9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6E71D5" w:rsidP="009B71C0">
            <w:pPr>
              <w:pStyle w:val="ConsPlusNormal"/>
            </w:pPr>
            <w:r w:rsidRPr="006E71D5">
              <w:t>Функциональные узлы протезов нижних конечностей — коленные узлы</w:t>
            </w:r>
            <w:r w:rsidR="00E00FE5">
              <w:t xml:space="preserve"> прочие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6E71D5" w:rsidP="006E71D5">
            <w:pPr>
              <w:pStyle w:val="ConsPlusNormal"/>
            </w:pPr>
            <w:r w:rsidRPr="006E71D5">
              <w:t>Для обеспечения классификации прочей продукции, относящейся к группировке 32.50.23.1</w:t>
            </w:r>
            <w:r>
              <w:t>4</w:t>
            </w:r>
            <w:r w:rsidRPr="006E71D5">
              <w:t>0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0027E0" w:rsidP="009B71C0">
            <w:pPr>
              <w:pStyle w:val="ConsPlusNormal"/>
            </w:pPr>
            <w:r>
              <w:t>32.50.23.15</w:t>
            </w:r>
            <w:r w:rsidRPr="000027E0">
              <w:t>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0027E0" w:rsidP="000027E0">
            <w:pPr>
              <w:pStyle w:val="ConsPlusNormal"/>
            </w:pPr>
            <w:r w:rsidRPr="000027E0">
              <w:t>Функциональные узлы протезов нижних конечностей —</w:t>
            </w:r>
            <w:r>
              <w:t xml:space="preserve"> </w:t>
            </w:r>
            <w:r w:rsidRPr="000027E0">
              <w:t>узлы</w:t>
            </w:r>
            <w:r>
              <w:t xml:space="preserve"> бедра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0027E0" w:rsidP="00940D3D">
            <w:pPr>
              <w:pStyle w:val="ConsPlusNormal"/>
            </w:pPr>
            <w:r w:rsidRPr="000027E0">
              <w:t>ГОСТ Р ИСО 13405-1—2018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0027E0" w:rsidP="000027E0">
            <w:pPr>
              <w:pStyle w:val="ConsPlusNormal"/>
            </w:pPr>
            <w:r w:rsidRPr="000027E0">
              <w:t>32.50.23.15</w:t>
            </w:r>
            <w:r>
              <w:t>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0027E0" w:rsidP="009B71C0">
            <w:pPr>
              <w:pStyle w:val="ConsPlusNormal"/>
            </w:pPr>
            <w:r>
              <w:t>Тазобедр</w:t>
            </w:r>
            <w:r w:rsidRPr="000027E0">
              <w:t>енный модуль с механическим управлением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0027E0" w:rsidP="00940D3D">
            <w:pPr>
              <w:pStyle w:val="ConsPlusNormal"/>
            </w:pPr>
            <w:r w:rsidRPr="000027E0">
              <w:t>Приказ Минпромторга России от 2 октября 2024 г. № 4544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lastRenderedPageBreak/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0027E0" w:rsidP="000027E0">
            <w:pPr>
              <w:pStyle w:val="ConsPlusNormal"/>
            </w:pPr>
            <w:r w:rsidRPr="000027E0">
              <w:t>32.50.23.15</w:t>
            </w:r>
            <w:r>
              <w:t>2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0027E0" w:rsidP="000027E0">
            <w:pPr>
              <w:pStyle w:val="ConsPlusNormal"/>
            </w:pPr>
            <w:r w:rsidRPr="000027E0">
              <w:t xml:space="preserve">Тазобедренный модуль с </w:t>
            </w:r>
            <w:r>
              <w:t>гидравл</w:t>
            </w:r>
            <w:r w:rsidRPr="000027E0">
              <w:t>ическим управлением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0027E0" w:rsidP="00940D3D">
            <w:pPr>
              <w:pStyle w:val="ConsPlusNormal"/>
              <w:jc w:val="center"/>
            </w:pPr>
            <w:r>
              <w:t>То же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0027E0" w:rsidP="000027E0">
            <w:pPr>
              <w:pStyle w:val="ConsPlusNormal"/>
            </w:pPr>
            <w:r w:rsidRPr="000027E0">
              <w:t>32.50.23.15</w:t>
            </w:r>
            <w:r>
              <w:t>9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0027E0" w:rsidP="009B71C0">
            <w:pPr>
              <w:pStyle w:val="ConsPlusNormal"/>
            </w:pPr>
            <w:r w:rsidRPr="000027E0">
              <w:t>Функциональные узлы протезов нижних конечностей — узлы бедра</w:t>
            </w:r>
            <w:r w:rsidR="005B2704">
              <w:t xml:space="preserve"> </w:t>
            </w:r>
            <w:r w:rsidR="005B2704" w:rsidRPr="005B2704">
              <w:t>прочие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0027E0" w:rsidP="009B71C0">
            <w:pPr>
              <w:pStyle w:val="ConsPlusNormal"/>
            </w:pPr>
            <w:r w:rsidRPr="000027E0">
              <w:t>Для обеспечения классификации прочей продукции, относ</w:t>
            </w:r>
            <w:r>
              <w:t>ящейся к группировке 32.50.23.15</w:t>
            </w:r>
            <w:r w:rsidRPr="000027E0">
              <w:t>0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F24487" w:rsidP="00F24487">
            <w:pPr>
              <w:pStyle w:val="ConsPlusNormal"/>
            </w:pPr>
            <w:r w:rsidRPr="00F24487">
              <w:t>32.50.23.1</w:t>
            </w:r>
            <w:r>
              <w:t>6</w:t>
            </w:r>
            <w:r w:rsidRPr="00F24487">
              <w:t>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F24487" w:rsidP="00F24487">
            <w:pPr>
              <w:pStyle w:val="ConsPlusNormal"/>
            </w:pPr>
            <w:r w:rsidRPr="00F24487">
              <w:t xml:space="preserve">Функциональные узлы протезов </w:t>
            </w:r>
            <w:r>
              <w:t>верх</w:t>
            </w:r>
            <w:r w:rsidRPr="00F24487">
              <w:t xml:space="preserve">них конечностей — </w:t>
            </w:r>
            <w:r>
              <w:t>кистев</w:t>
            </w:r>
            <w:r w:rsidRPr="00F24487">
              <w:t>ые узлы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F24487" w:rsidP="00F24487">
            <w:pPr>
              <w:pStyle w:val="ConsPlusNormal"/>
            </w:pPr>
            <w:r w:rsidRPr="00F24487">
              <w:t>ГОСТ Р ИСО 13405-1—2018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F24487" w:rsidP="00F24487">
            <w:pPr>
              <w:pStyle w:val="ConsPlusNormal"/>
            </w:pPr>
            <w:r w:rsidRPr="00F24487">
              <w:t>32.50.23.16</w:t>
            </w:r>
            <w:r>
              <w:t>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F24487" w:rsidP="009B71C0">
            <w:pPr>
              <w:pStyle w:val="ConsPlusNormal"/>
            </w:pPr>
            <w:r>
              <w:t>Узел кисти пассивный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F24487" w:rsidP="009B71C0">
            <w:pPr>
              <w:pStyle w:val="ConsPlusNormal"/>
            </w:pPr>
            <w:r w:rsidRPr="00F24487">
              <w:t>Приказ Минпромторга России от 2 октября 2024 г. № 4544</w:t>
            </w:r>
          </w:p>
        </w:tc>
      </w:tr>
      <w:tr w:rsidR="00F24487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F24487" w:rsidP="00F24487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F24487" w:rsidP="00F24487">
            <w:pPr>
              <w:pStyle w:val="ConsPlusNormal"/>
            </w:pPr>
            <w:r w:rsidRPr="00F24487">
              <w:t>32.50.23.16</w:t>
            </w:r>
            <w:r>
              <w:t>2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F24487" w:rsidP="00F24487">
            <w:pPr>
              <w:pStyle w:val="ConsPlusNormal"/>
            </w:pPr>
            <w:r w:rsidRPr="00F24487">
              <w:t xml:space="preserve">Узел кисти </w:t>
            </w:r>
            <w:r>
              <w:t>акт</w:t>
            </w:r>
            <w:r w:rsidRPr="00F24487">
              <w:t>ивный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F24487" w:rsidRPr="009B71C0" w:rsidRDefault="00F24487" w:rsidP="00F24487">
            <w:pPr>
              <w:pStyle w:val="ConsPlusNormal"/>
              <w:jc w:val="center"/>
            </w:pPr>
            <w:r>
              <w:t>То же</w:t>
            </w:r>
          </w:p>
        </w:tc>
      </w:tr>
      <w:tr w:rsidR="00F24487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F24487" w:rsidP="00F24487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F24487" w:rsidP="00F24487">
            <w:pPr>
              <w:pStyle w:val="ConsPlusNormal"/>
            </w:pPr>
            <w:r w:rsidRPr="00F24487">
              <w:t>32.50.23.16</w:t>
            </w:r>
            <w:r>
              <w:t>3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F24487" w:rsidP="00F24487">
            <w:pPr>
              <w:pStyle w:val="ConsPlusNormal"/>
            </w:pPr>
            <w:r w:rsidRPr="00F24487">
              <w:t>Узел кисти с микропроцессорным управлением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F24487" w:rsidRPr="009B71C0" w:rsidRDefault="00F24487" w:rsidP="00F24487">
            <w:pPr>
              <w:pStyle w:val="ConsPlusNormal"/>
              <w:jc w:val="center"/>
            </w:pPr>
            <w:r>
              <w:t>»</w:t>
            </w:r>
          </w:p>
        </w:tc>
      </w:tr>
      <w:tr w:rsidR="00F24487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F24487" w:rsidP="00F24487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F24487" w:rsidP="00F24487">
            <w:pPr>
              <w:pStyle w:val="ConsPlusNormal"/>
            </w:pPr>
            <w:r w:rsidRPr="00F24487">
              <w:t>32.50.23.16</w:t>
            </w:r>
            <w:r>
              <w:t>9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F24487" w:rsidP="00F24487">
            <w:pPr>
              <w:pStyle w:val="ConsPlusNormal"/>
            </w:pPr>
            <w:r w:rsidRPr="00F24487">
              <w:t>Функциональные узлы протезов верхних конечностей — кистевые узлы</w:t>
            </w:r>
            <w:r w:rsidR="005B2704">
              <w:t xml:space="preserve"> </w:t>
            </w:r>
            <w:r w:rsidR="005B2704" w:rsidRPr="005B2704">
              <w:t>прочие</w:t>
            </w:r>
            <w:bookmarkStart w:id="0" w:name="_GoBack"/>
            <w:bookmarkEnd w:id="0"/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F24487" w:rsidRPr="009B71C0" w:rsidRDefault="00F24487" w:rsidP="00F24487">
            <w:pPr>
              <w:pStyle w:val="ConsPlusNormal"/>
            </w:pPr>
            <w:r w:rsidRPr="00F24487">
              <w:t>Для обеспечения классификации прочей продукции, относящейся к группировке 32.50.23.1</w:t>
            </w:r>
            <w:r>
              <w:t>6</w:t>
            </w:r>
            <w:r w:rsidRPr="00F24487">
              <w:t>0</w:t>
            </w:r>
          </w:p>
        </w:tc>
      </w:tr>
      <w:tr w:rsidR="00F24487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F24487" w:rsidP="00F24487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F24487" w:rsidP="00F24487">
            <w:pPr>
              <w:pStyle w:val="ConsPlusNormal"/>
            </w:pPr>
            <w:r w:rsidRPr="00F24487">
              <w:t>32.50.23.1</w:t>
            </w:r>
            <w:r>
              <w:t>7</w:t>
            </w:r>
            <w:r w:rsidRPr="00F24487">
              <w:t>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F24487" w:rsidP="00F24487">
            <w:pPr>
              <w:pStyle w:val="ConsPlusNormal"/>
            </w:pPr>
            <w:r w:rsidRPr="00F24487">
              <w:t>Функциональные узлы протезов</w:t>
            </w:r>
            <w:r>
              <w:t xml:space="preserve"> верхних конечностей — локтевые </w:t>
            </w:r>
            <w:r w:rsidRPr="00F24487">
              <w:t>узлы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F24487" w:rsidRPr="009B71C0" w:rsidRDefault="00F24487" w:rsidP="00F24487">
            <w:pPr>
              <w:pStyle w:val="ConsPlusNormal"/>
            </w:pPr>
            <w:r w:rsidRPr="00F24487">
              <w:t>ГОСТ Р ИСО 13405-1—2018</w:t>
            </w:r>
          </w:p>
        </w:tc>
      </w:tr>
      <w:tr w:rsidR="00F24487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F24487" w:rsidP="00F24487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F24487" w:rsidP="00F24487">
            <w:pPr>
              <w:pStyle w:val="ConsPlusNormal"/>
            </w:pPr>
            <w:r w:rsidRPr="00F24487">
              <w:t>32.50.23.1</w:t>
            </w:r>
            <w:r>
              <w:t>71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F24487" w:rsidP="00F24487">
            <w:pPr>
              <w:pStyle w:val="ConsPlusNormal"/>
            </w:pPr>
            <w:r>
              <w:t>Локтевой узел пассивный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F24487" w:rsidRPr="009B71C0" w:rsidRDefault="00F24487" w:rsidP="00F24487">
            <w:pPr>
              <w:pStyle w:val="ConsPlusNormal"/>
            </w:pPr>
            <w:r w:rsidRPr="00F24487">
              <w:t>Приказ Минпромторга России от 2 октября 2024 г. № 4544</w:t>
            </w:r>
          </w:p>
        </w:tc>
      </w:tr>
      <w:tr w:rsidR="00F24487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F24487" w:rsidP="00F24487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F24487" w:rsidP="00F24487">
            <w:pPr>
              <w:pStyle w:val="ConsPlusNormal"/>
            </w:pPr>
            <w:r w:rsidRPr="00F24487">
              <w:t>32.50.23.1</w:t>
            </w:r>
            <w:r>
              <w:t>72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F24487" w:rsidP="00F24487">
            <w:pPr>
              <w:pStyle w:val="ConsPlusNormal"/>
            </w:pPr>
            <w:r>
              <w:t>Локтевой узел активный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F24487" w:rsidRPr="009B71C0" w:rsidRDefault="00F24487" w:rsidP="00F24487">
            <w:pPr>
              <w:pStyle w:val="ConsPlusNormal"/>
              <w:jc w:val="center"/>
            </w:pPr>
            <w:r>
              <w:t>То же</w:t>
            </w:r>
          </w:p>
        </w:tc>
      </w:tr>
      <w:tr w:rsidR="00F24487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F24487" w:rsidP="00F24487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F24487" w:rsidP="00F24487">
            <w:pPr>
              <w:pStyle w:val="ConsPlusNormal"/>
            </w:pPr>
            <w:r w:rsidRPr="00F24487">
              <w:t>32.50.23.1</w:t>
            </w:r>
            <w:r>
              <w:t>73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F24487" w:rsidP="00F24487">
            <w:pPr>
              <w:pStyle w:val="ConsPlusNormal"/>
            </w:pPr>
            <w:r w:rsidRPr="00F24487">
              <w:t>Локтевой узел с микропроцессорным управлением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F24487" w:rsidRPr="009B71C0" w:rsidRDefault="00F24487" w:rsidP="00F24487">
            <w:pPr>
              <w:pStyle w:val="ConsPlusNormal"/>
              <w:jc w:val="center"/>
            </w:pPr>
            <w:r>
              <w:t>»</w:t>
            </w:r>
          </w:p>
        </w:tc>
      </w:tr>
      <w:tr w:rsidR="00F24487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F24487" w:rsidP="00F24487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F24487" w:rsidP="00F24487">
            <w:pPr>
              <w:pStyle w:val="ConsPlusNormal"/>
            </w:pPr>
            <w:r w:rsidRPr="00F24487">
              <w:t>32.50.23.1</w:t>
            </w:r>
            <w:r>
              <w:t>79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F24487" w:rsidP="00F24487">
            <w:pPr>
              <w:pStyle w:val="ConsPlusNormal"/>
            </w:pPr>
            <w:r w:rsidRPr="00F24487">
              <w:t>Функциональные узлы протезов верхних конечностей — локтевые узлы</w:t>
            </w:r>
            <w:r>
              <w:t xml:space="preserve"> прочие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F24487" w:rsidRPr="009B71C0" w:rsidRDefault="00F24487" w:rsidP="00F24487">
            <w:pPr>
              <w:pStyle w:val="ConsPlusNormal"/>
            </w:pPr>
            <w:r w:rsidRPr="00F24487">
              <w:t>Для обеспечения классификации прочей продукции, относящейся к группировке 32.50.23.1</w:t>
            </w:r>
            <w:r>
              <w:t>7</w:t>
            </w:r>
            <w:r w:rsidRPr="00F24487">
              <w:t>0</w:t>
            </w:r>
          </w:p>
        </w:tc>
      </w:tr>
      <w:tr w:rsidR="00516A0D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A0D" w:rsidRPr="009B71C0" w:rsidRDefault="00516A0D" w:rsidP="00516A0D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A0D" w:rsidRPr="009B71C0" w:rsidRDefault="00516A0D" w:rsidP="00516A0D">
            <w:pPr>
              <w:pStyle w:val="ConsPlusNormal"/>
            </w:pPr>
            <w:r w:rsidRPr="00F24487">
              <w:t>32.50.23.1</w:t>
            </w:r>
            <w:r>
              <w:t>8</w:t>
            </w:r>
            <w:r w:rsidRPr="00F24487">
              <w:t>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A0D" w:rsidRPr="009B71C0" w:rsidRDefault="00516A0D" w:rsidP="00516A0D">
            <w:pPr>
              <w:pStyle w:val="ConsPlusNormal"/>
            </w:pPr>
            <w:r w:rsidRPr="00516A0D">
              <w:t>Функциональные узлы протезов верхних конечностей —</w:t>
            </w:r>
            <w:r>
              <w:t xml:space="preserve"> </w:t>
            </w:r>
            <w:r w:rsidRPr="00516A0D">
              <w:t>узлы</w:t>
            </w:r>
            <w:r>
              <w:t xml:space="preserve"> плеча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516A0D" w:rsidRPr="009B71C0" w:rsidRDefault="00516A0D" w:rsidP="00516A0D">
            <w:pPr>
              <w:pStyle w:val="ConsPlusNormal"/>
            </w:pPr>
            <w:r w:rsidRPr="00F24487">
              <w:t>ГОСТ Р ИСО 13405-1—2018</w:t>
            </w:r>
          </w:p>
        </w:tc>
      </w:tr>
      <w:tr w:rsidR="00516A0D" w:rsidRPr="009B71C0" w:rsidTr="00516A0D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A0D" w:rsidRPr="009B71C0" w:rsidRDefault="00516A0D" w:rsidP="00516A0D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A0D" w:rsidRPr="009B71C0" w:rsidRDefault="00516A0D" w:rsidP="00516A0D">
            <w:pPr>
              <w:pStyle w:val="ConsPlusNormal"/>
            </w:pPr>
            <w:r w:rsidRPr="00F24487">
              <w:t>32.50.23.1</w:t>
            </w:r>
            <w:r>
              <w:t>81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A0D" w:rsidRPr="009B71C0" w:rsidRDefault="00516A0D" w:rsidP="00516A0D">
            <w:pPr>
              <w:pStyle w:val="ConsPlusNormal"/>
            </w:pPr>
            <w:r>
              <w:t>Плечевой узел пассивный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516A0D" w:rsidRPr="009B71C0" w:rsidRDefault="00516A0D" w:rsidP="00516A0D">
            <w:pPr>
              <w:pStyle w:val="ConsPlusNormal"/>
            </w:pPr>
            <w:r w:rsidRPr="00F24487">
              <w:t>Приказ Минпромторга России от 2 октября 2024 г. № 4544</w:t>
            </w:r>
          </w:p>
        </w:tc>
      </w:tr>
      <w:tr w:rsidR="00516A0D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A0D" w:rsidRPr="009B71C0" w:rsidRDefault="00516A0D" w:rsidP="00516A0D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A0D" w:rsidRPr="009B71C0" w:rsidRDefault="00516A0D" w:rsidP="00516A0D">
            <w:pPr>
              <w:pStyle w:val="ConsPlusNormal"/>
            </w:pPr>
            <w:r w:rsidRPr="00F24487">
              <w:t>32.50.23.1</w:t>
            </w:r>
            <w:r>
              <w:t>82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A0D" w:rsidRPr="009B71C0" w:rsidRDefault="00516A0D" w:rsidP="00516A0D">
            <w:pPr>
              <w:pStyle w:val="ConsPlusNormal"/>
            </w:pPr>
            <w:r>
              <w:t>Плечевой узел активный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516A0D" w:rsidRPr="009B71C0" w:rsidRDefault="00516A0D" w:rsidP="00516A0D">
            <w:pPr>
              <w:pStyle w:val="ConsPlusNormal"/>
              <w:jc w:val="center"/>
            </w:pPr>
            <w:r>
              <w:t>То же</w:t>
            </w:r>
          </w:p>
        </w:tc>
      </w:tr>
      <w:tr w:rsidR="00516A0D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A0D" w:rsidRPr="009B71C0" w:rsidRDefault="00516A0D" w:rsidP="00516A0D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A0D" w:rsidRPr="009B71C0" w:rsidRDefault="00516A0D" w:rsidP="00516A0D">
            <w:pPr>
              <w:pStyle w:val="ConsPlusNormal"/>
            </w:pPr>
            <w:r w:rsidRPr="00F24487">
              <w:t>32.50.23.1</w:t>
            </w:r>
            <w:r>
              <w:t>83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A0D" w:rsidRPr="009B71C0" w:rsidRDefault="00516A0D" w:rsidP="00516A0D">
            <w:pPr>
              <w:pStyle w:val="ConsPlusNormal"/>
            </w:pPr>
            <w:r>
              <w:t>Плеч</w:t>
            </w:r>
            <w:r w:rsidRPr="00F24487">
              <w:t>евой узел с микропроцессорным управлением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516A0D" w:rsidRPr="009B71C0" w:rsidRDefault="00516A0D" w:rsidP="00516A0D">
            <w:pPr>
              <w:pStyle w:val="ConsPlusNormal"/>
              <w:jc w:val="center"/>
            </w:pPr>
            <w:r>
              <w:t>»</w:t>
            </w:r>
          </w:p>
        </w:tc>
      </w:tr>
      <w:tr w:rsidR="00516A0D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A0D" w:rsidRPr="009B71C0" w:rsidRDefault="00516A0D" w:rsidP="00516A0D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A0D" w:rsidRPr="009B71C0" w:rsidRDefault="00516A0D" w:rsidP="00516A0D">
            <w:pPr>
              <w:pStyle w:val="ConsPlusNormal"/>
            </w:pPr>
            <w:r w:rsidRPr="00F24487">
              <w:t>32.50.23.1</w:t>
            </w:r>
            <w:r>
              <w:t>89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A0D" w:rsidRPr="009B71C0" w:rsidRDefault="00516A0D" w:rsidP="00516A0D">
            <w:pPr>
              <w:pStyle w:val="ConsPlusNormal"/>
            </w:pPr>
            <w:r w:rsidRPr="00516A0D">
              <w:t>Функциональные узлы протезов верхних конечностей — узлы плеча</w:t>
            </w:r>
            <w:r>
              <w:t xml:space="preserve"> прочие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516A0D" w:rsidRPr="009B71C0" w:rsidRDefault="00516A0D" w:rsidP="00516A0D">
            <w:pPr>
              <w:pStyle w:val="ConsPlusNormal"/>
            </w:pPr>
            <w:r w:rsidRPr="00F24487">
              <w:t>Для обеспечения классификации прочей продукции, относящейся к группировке 32.50.23.1</w:t>
            </w:r>
            <w:r>
              <w:t>8</w:t>
            </w:r>
            <w:r w:rsidRPr="00F24487">
              <w:t>0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Pr="00550C5A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641EB3">
      <w:pPr>
        <w:spacing w:after="0"/>
        <w:ind w:left="397"/>
      </w:pPr>
      <w:r w:rsidRPr="00550C5A">
        <w:rPr>
          <w:rFonts w:ascii="Arial" w:hAnsi="Arial" w:cs="Arial"/>
          <w:b/>
          <w:spacing w:val="80"/>
          <w:sz w:val="20"/>
          <w:szCs w:val="20"/>
        </w:rPr>
        <w:t>Примечание</w:t>
      </w:r>
      <w:r w:rsidRPr="00550C5A">
        <w:rPr>
          <w:rFonts w:ascii="Arial" w:hAnsi="Arial" w:cs="Arial"/>
          <w:sz w:val="20"/>
          <w:szCs w:val="20"/>
        </w:rPr>
        <w:t xml:space="preserve"> - </w:t>
      </w:r>
      <w:r w:rsidR="007D5FE3" w:rsidRPr="00550C5A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 w:rsidRPr="00550C5A">
        <w:rPr>
          <w:rFonts w:ascii="Arial" w:hAnsi="Arial" w:cs="Arial"/>
          <w:sz w:val="20"/>
          <w:szCs w:val="20"/>
        </w:rPr>
        <w:t>:</w:t>
      </w:r>
    </w:p>
    <w:p w:rsidR="007D5FE3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624A67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24A67" w:rsidRPr="00550C5A">
        <w:rPr>
          <w:rFonts w:ascii="Arial" w:hAnsi="Arial" w:cs="Arial"/>
          <w:sz w:val="20"/>
          <w:szCs w:val="20"/>
        </w:rPr>
        <w:t>;</w:t>
      </w:r>
    </w:p>
    <w:p w:rsidR="000446FC" w:rsidRPr="00550C5A" w:rsidRDefault="00624A67" w:rsidP="007D5FE3">
      <w:pPr>
        <w:spacing w:after="0"/>
        <w:ind w:left="397"/>
      </w:pPr>
      <w:r w:rsidRPr="00550C5A"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 w:rsidR="00641EB3" w:rsidRPr="00550C5A">
        <w:rPr>
          <w:rFonts w:ascii="Arial" w:hAnsi="Arial" w:cs="Arial"/>
          <w:sz w:val="20"/>
          <w:szCs w:val="20"/>
        </w:rPr>
        <w:t xml:space="preserve">.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516A0D">
        <w:rPr>
          <w:rFonts w:ascii="Arial" w:hAnsi="Arial" w:cs="Arial"/>
          <w:sz w:val="20"/>
          <w:szCs w:val="20"/>
        </w:rPr>
        <w:t>3</w:t>
      </w:r>
      <w:r w:rsidR="00AB110F">
        <w:rPr>
          <w:rFonts w:ascii="Arial" w:hAnsi="Arial" w:cs="Arial"/>
          <w:sz w:val="20"/>
          <w:szCs w:val="20"/>
        </w:rPr>
        <w:t xml:space="preserve"> 202</w:t>
      </w:r>
      <w:r w:rsidR="00561FDC">
        <w:rPr>
          <w:rFonts w:ascii="Arial" w:hAnsi="Arial" w:cs="Arial"/>
          <w:sz w:val="20"/>
          <w:szCs w:val="20"/>
        </w:rPr>
        <w:t>5</w:t>
      </w:r>
      <w:r w:rsidRPr="00550C5A">
        <w:rPr>
          <w:rFonts w:ascii="Arial" w:hAnsi="Arial" w:cs="Arial"/>
          <w:sz w:val="20"/>
          <w:szCs w:val="20"/>
        </w:rPr>
        <w:t xml:space="preserve"> г.)</w:t>
      </w:r>
    </w:p>
    <w:sectPr w:rsidR="000446FC" w:rsidRPr="00550C5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C44" w:rsidRDefault="00E03C44" w:rsidP="00D4042D">
      <w:pPr>
        <w:spacing w:after="0" w:line="240" w:lineRule="auto"/>
      </w:pPr>
      <w:r>
        <w:separator/>
      </w:r>
    </w:p>
  </w:endnote>
  <w:endnote w:type="continuationSeparator" w:id="0">
    <w:p w:rsidR="00E03C44" w:rsidRDefault="00E03C44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8A4" w:rsidRDefault="00BE58A4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Pr="005D1AE3">
      <w:rPr>
        <w:rFonts w:ascii="Times New Roman" w:hAnsi="Times New Roman"/>
        <w:b/>
        <w:color w:val="70AD47"/>
        <w:sz w:val="20"/>
      </w:rPr>
      <w:t xml:space="preserve">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5F752C">
      <w:rPr>
        <w:rFonts w:ascii="Times New Roman" w:hAnsi="Times New Roman"/>
        <w:b/>
        <w:color w:val="70AD47"/>
        <w:sz w:val="20"/>
      </w:rPr>
      <w:t>113</w:t>
    </w:r>
    <w:r w:rsidRPr="00DF13E5">
      <w:rPr>
        <w:rFonts w:ascii="Times New Roman" w:hAnsi="Times New Roman"/>
        <w:b/>
        <w:color w:val="70AD47"/>
        <w:sz w:val="20"/>
      </w:rPr>
      <w:t>/</w:t>
    </w:r>
    <w:r w:rsidR="001D2B2C">
      <w:rPr>
        <w:rFonts w:ascii="Times New Roman" w:hAnsi="Times New Roman"/>
        <w:b/>
        <w:color w:val="70AD47"/>
        <w:sz w:val="20"/>
      </w:rPr>
      <w:t>2024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5B2704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 w:rsidRPr="005D1AE3">
      <w:rPr>
        <w:rFonts w:ascii="Times New Roman" w:hAnsi="Times New Roman"/>
        <w:b/>
        <w:color w:val="70AD47"/>
        <w:sz w:val="20"/>
      </w:rPr>
      <w:t xml:space="preserve">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C44" w:rsidRDefault="00E03C44" w:rsidP="00D4042D">
      <w:pPr>
        <w:spacing w:after="0" w:line="240" w:lineRule="auto"/>
      </w:pPr>
      <w:r>
        <w:separator/>
      </w:r>
    </w:p>
  </w:footnote>
  <w:footnote w:type="continuationSeparator" w:id="0">
    <w:p w:rsidR="00E03C44" w:rsidRDefault="00E03C44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027E0"/>
    <w:rsid w:val="00013C4C"/>
    <w:rsid w:val="00021228"/>
    <w:rsid w:val="00025EEC"/>
    <w:rsid w:val="00027826"/>
    <w:rsid w:val="00031AAF"/>
    <w:rsid w:val="000446FC"/>
    <w:rsid w:val="000508A3"/>
    <w:rsid w:val="00053777"/>
    <w:rsid w:val="00073BA8"/>
    <w:rsid w:val="000778AB"/>
    <w:rsid w:val="00092789"/>
    <w:rsid w:val="000A50FD"/>
    <w:rsid w:val="000A569E"/>
    <w:rsid w:val="000B2E67"/>
    <w:rsid w:val="000C3C8B"/>
    <w:rsid w:val="000D6B34"/>
    <w:rsid w:val="000E1A99"/>
    <w:rsid w:val="000F4F3D"/>
    <w:rsid w:val="00101E26"/>
    <w:rsid w:val="001140AA"/>
    <w:rsid w:val="00120E38"/>
    <w:rsid w:val="001245CF"/>
    <w:rsid w:val="0014115E"/>
    <w:rsid w:val="001514B9"/>
    <w:rsid w:val="001931F4"/>
    <w:rsid w:val="001B281A"/>
    <w:rsid w:val="001B3B6C"/>
    <w:rsid w:val="001C49D0"/>
    <w:rsid w:val="001D2B2C"/>
    <w:rsid w:val="001D3F35"/>
    <w:rsid w:val="001E19BB"/>
    <w:rsid w:val="00201B3F"/>
    <w:rsid w:val="002055AD"/>
    <w:rsid w:val="002156FE"/>
    <w:rsid w:val="00216ADD"/>
    <w:rsid w:val="002171A2"/>
    <w:rsid w:val="002237FC"/>
    <w:rsid w:val="00231FDA"/>
    <w:rsid w:val="00273514"/>
    <w:rsid w:val="00286399"/>
    <w:rsid w:val="002B00F6"/>
    <w:rsid w:val="002C45D7"/>
    <w:rsid w:val="002E21F9"/>
    <w:rsid w:val="002F3962"/>
    <w:rsid w:val="002F5D06"/>
    <w:rsid w:val="00314F07"/>
    <w:rsid w:val="00336053"/>
    <w:rsid w:val="003520A8"/>
    <w:rsid w:val="00356CA2"/>
    <w:rsid w:val="0037496E"/>
    <w:rsid w:val="003901E3"/>
    <w:rsid w:val="00394884"/>
    <w:rsid w:val="003B1447"/>
    <w:rsid w:val="003B6C56"/>
    <w:rsid w:val="003C09D1"/>
    <w:rsid w:val="003D27D7"/>
    <w:rsid w:val="003E3046"/>
    <w:rsid w:val="00410D9D"/>
    <w:rsid w:val="004167FC"/>
    <w:rsid w:val="00420688"/>
    <w:rsid w:val="00433F41"/>
    <w:rsid w:val="00450E5E"/>
    <w:rsid w:val="0045420D"/>
    <w:rsid w:val="00455A23"/>
    <w:rsid w:val="004624AC"/>
    <w:rsid w:val="0048306B"/>
    <w:rsid w:val="004A4DC4"/>
    <w:rsid w:val="004A6508"/>
    <w:rsid w:val="004D2816"/>
    <w:rsid w:val="004D481F"/>
    <w:rsid w:val="004E061E"/>
    <w:rsid w:val="004E6EBC"/>
    <w:rsid w:val="0050352F"/>
    <w:rsid w:val="00507A58"/>
    <w:rsid w:val="00507EC7"/>
    <w:rsid w:val="005109D4"/>
    <w:rsid w:val="00516A0D"/>
    <w:rsid w:val="00550C5A"/>
    <w:rsid w:val="00551742"/>
    <w:rsid w:val="0056013F"/>
    <w:rsid w:val="00561FDC"/>
    <w:rsid w:val="00565E36"/>
    <w:rsid w:val="00565E62"/>
    <w:rsid w:val="0057159F"/>
    <w:rsid w:val="00574B8B"/>
    <w:rsid w:val="0058464E"/>
    <w:rsid w:val="0059685A"/>
    <w:rsid w:val="005A360E"/>
    <w:rsid w:val="005A6046"/>
    <w:rsid w:val="005B2704"/>
    <w:rsid w:val="005B4779"/>
    <w:rsid w:val="005B557A"/>
    <w:rsid w:val="005C3875"/>
    <w:rsid w:val="005C3D34"/>
    <w:rsid w:val="005D0D5D"/>
    <w:rsid w:val="005D1AE3"/>
    <w:rsid w:val="005E20A7"/>
    <w:rsid w:val="005E3328"/>
    <w:rsid w:val="005E5CEB"/>
    <w:rsid w:val="005F0199"/>
    <w:rsid w:val="005F752C"/>
    <w:rsid w:val="0060329E"/>
    <w:rsid w:val="00616BF7"/>
    <w:rsid w:val="006172D0"/>
    <w:rsid w:val="00620D75"/>
    <w:rsid w:val="0062498F"/>
    <w:rsid w:val="00624A67"/>
    <w:rsid w:val="00627DC5"/>
    <w:rsid w:val="00641EB3"/>
    <w:rsid w:val="006446D8"/>
    <w:rsid w:val="00646A02"/>
    <w:rsid w:val="006600C3"/>
    <w:rsid w:val="006635DC"/>
    <w:rsid w:val="00673F0B"/>
    <w:rsid w:val="0068201D"/>
    <w:rsid w:val="00687695"/>
    <w:rsid w:val="00695AA0"/>
    <w:rsid w:val="006A7F67"/>
    <w:rsid w:val="006B0F28"/>
    <w:rsid w:val="006B76C5"/>
    <w:rsid w:val="006C3B3C"/>
    <w:rsid w:val="006C51E2"/>
    <w:rsid w:val="006E0F4C"/>
    <w:rsid w:val="006E71D5"/>
    <w:rsid w:val="006E7960"/>
    <w:rsid w:val="00720A0C"/>
    <w:rsid w:val="00725ABB"/>
    <w:rsid w:val="00732756"/>
    <w:rsid w:val="00764472"/>
    <w:rsid w:val="0077634D"/>
    <w:rsid w:val="00782AA0"/>
    <w:rsid w:val="00785D8C"/>
    <w:rsid w:val="007A3E7C"/>
    <w:rsid w:val="007D2A86"/>
    <w:rsid w:val="007D5FE3"/>
    <w:rsid w:val="007E7B5F"/>
    <w:rsid w:val="0082237E"/>
    <w:rsid w:val="00830BD6"/>
    <w:rsid w:val="00831E0E"/>
    <w:rsid w:val="00842BD5"/>
    <w:rsid w:val="00863BB3"/>
    <w:rsid w:val="00866FEA"/>
    <w:rsid w:val="00872808"/>
    <w:rsid w:val="00873BA0"/>
    <w:rsid w:val="008A06E4"/>
    <w:rsid w:val="008B1E77"/>
    <w:rsid w:val="008B6402"/>
    <w:rsid w:val="008B6866"/>
    <w:rsid w:val="008B7F8D"/>
    <w:rsid w:val="008E45A6"/>
    <w:rsid w:val="008F06ED"/>
    <w:rsid w:val="008F4C0B"/>
    <w:rsid w:val="00921F3E"/>
    <w:rsid w:val="00940D3D"/>
    <w:rsid w:val="009465A6"/>
    <w:rsid w:val="009654F6"/>
    <w:rsid w:val="00975B6D"/>
    <w:rsid w:val="00982C4F"/>
    <w:rsid w:val="00984B41"/>
    <w:rsid w:val="00985BF2"/>
    <w:rsid w:val="0099055D"/>
    <w:rsid w:val="009919E6"/>
    <w:rsid w:val="009925D2"/>
    <w:rsid w:val="00992845"/>
    <w:rsid w:val="009945E0"/>
    <w:rsid w:val="00996F22"/>
    <w:rsid w:val="009A7621"/>
    <w:rsid w:val="009B71C0"/>
    <w:rsid w:val="009B739E"/>
    <w:rsid w:val="009C5C07"/>
    <w:rsid w:val="009D3C18"/>
    <w:rsid w:val="009D63FF"/>
    <w:rsid w:val="00A05F44"/>
    <w:rsid w:val="00A23134"/>
    <w:rsid w:val="00A27C6E"/>
    <w:rsid w:val="00A43E3C"/>
    <w:rsid w:val="00A47856"/>
    <w:rsid w:val="00A67D66"/>
    <w:rsid w:val="00A80439"/>
    <w:rsid w:val="00AB110F"/>
    <w:rsid w:val="00AB668B"/>
    <w:rsid w:val="00AC013B"/>
    <w:rsid w:val="00AC20DA"/>
    <w:rsid w:val="00AC2DE3"/>
    <w:rsid w:val="00AC7A59"/>
    <w:rsid w:val="00AD03C4"/>
    <w:rsid w:val="00AD0ED6"/>
    <w:rsid w:val="00AD4D20"/>
    <w:rsid w:val="00AD5470"/>
    <w:rsid w:val="00AD67FA"/>
    <w:rsid w:val="00AD6B56"/>
    <w:rsid w:val="00AE0BFB"/>
    <w:rsid w:val="00AF644D"/>
    <w:rsid w:val="00B0584D"/>
    <w:rsid w:val="00B4267A"/>
    <w:rsid w:val="00B5310B"/>
    <w:rsid w:val="00B5563A"/>
    <w:rsid w:val="00B71A26"/>
    <w:rsid w:val="00B73BB6"/>
    <w:rsid w:val="00B935BE"/>
    <w:rsid w:val="00BA67E9"/>
    <w:rsid w:val="00BA7C17"/>
    <w:rsid w:val="00BB11DB"/>
    <w:rsid w:val="00BB1301"/>
    <w:rsid w:val="00BB199B"/>
    <w:rsid w:val="00BB521D"/>
    <w:rsid w:val="00BB5243"/>
    <w:rsid w:val="00BC671D"/>
    <w:rsid w:val="00BD676F"/>
    <w:rsid w:val="00BE145A"/>
    <w:rsid w:val="00BE58A4"/>
    <w:rsid w:val="00BF0107"/>
    <w:rsid w:val="00BF58D6"/>
    <w:rsid w:val="00C01ABE"/>
    <w:rsid w:val="00C02B6F"/>
    <w:rsid w:val="00C32105"/>
    <w:rsid w:val="00C354B6"/>
    <w:rsid w:val="00C35871"/>
    <w:rsid w:val="00C45C3F"/>
    <w:rsid w:val="00C47EC4"/>
    <w:rsid w:val="00C501D7"/>
    <w:rsid w:val="00C53E8A"/>
    <w:rsid w:val="00CA23BE"/>
    <w:rsid w:val="00CB17C5"/>
    <w:rsid w:val="00CB365E"/>
    <w:rsid w:val="00CB620C"/>
    <w:rsid w:val="00CC1768"/>
    <w:rsid w:val="00CC24BE"/>
    <w:rsid w:val="00CD6B9D"/>
    <w:rsid w:val="00D14F6A"/>
    <w:rsid w:val="00D215ED"/>
    <w:rsid w:val="00D4042D"/>
    <w:rsid w:val="00D53ADB"/>
    <w:rsid w:val="00D663AB"/>
    <w:rsid w:val="00D837D2"/>
    <w:rsid w:val="00D93BFA"/>
    <w:rsid w:val="00DC6EA3"/>
    <w:rsid w:val="00DD6E19"/>
    <w:rsid w:val="00DE2AC8"/>
    <w:rsid w:val="00DE5467"/>
    <w:rsid w:val="00E00FE5"/>
    <w:rsid w:val="00E03C44"/>
    <w:rsid w:val="00E27283"/>
    <w:rsid w:val="00E327B0"/>
    <w:rsid w:val="00E37AB6"/>
    <w:rsid w:val="00E72ACD"/>
    <w:rsid w:val="00E72D9E"/>
    <w:rsid w:val="00E92A4F"/>
    <w:rsid w:val="00E96141"/>
    <w:rsid w:val="00EA5EDA"/>
    <w:rsid w:val="00EA6B9C"/>
    <w:rsid w:val="00EC7E51"/>
    <w:rsid w:val="00ED2FBD"/>
    <w:rsid w:val="00ED7674"/>
    <w:rsid w:val="00EE0C30"/>
    <w:rsid w:val="00F003DE"/>
    <w:rsid w:val="00F15702"/>
    <w:rsid w:val="00F24487"/>
    <w:rsid w:val="00F555BF"/>
    <w:rsid w:val="00F60B94"/>
    <w:rsid w:val="00F662D9"/>
    <w:rsid w:val="00F80E7B"/>
    <w:rsid w:val="00F85323"/>
    <w:rsid w:val="00FA27DB"/>
    <w:rsid w:val="00FD087D"/>
    <w:rsid w:val="00FD0AEA"/>
    <w:rsid w:val="00FD1581"/>
    <w:rsid w:val="00FD45F6"/>
    <w:rsid w:val="00FD67DC"/>
    <w:rsid w:val="00FD6905"/>
    <w:rsid w:val="00FE035E"/>
    <w:rsid w:val="00FF5161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109/2024 ОКПД2 ОК 034-2014</vt:lpstr>
    </vt:vector>
  </TitlesOfParts>
  <Company>По порядку точка ру (poporyadku.ru)</Company>
  <LinksUpToDate>false</LinksUpToDate>
  <CharactersWithSpaces>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113/2024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190</cp:revision>
  <dcterms:created xsi:type="dcterms:W3CDTF">2021-03-15T19:00:00Z</dcterms:created>
  <dcterms:modified xsi:type="dcterms:W3CDTF">2025-03-29T12:39:00Z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