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Pr="00550C5A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Pr="00550C5A" w:rsidRDefault="00641EB3">
      <w:pPr>
        <w:pStyle w:val="ConsPlusNormal"/>
        <w:jc w:val="right"/>
      </w:pPr>
      <w:r w:rsidRPr="00550C5A">
        <w:t>Принято и введено в действие</w:t>
      </w:r>
    </w:p>
    <w:p w:rsidR="000446FC" w:rsidRPr="00550C5A" w:rsidRDefault="00641EB3">
      <w:pPr>
        <w:pStyle w:val="ConsPlusNormal"/>
        <w:jc w:val="right"/>
      </w:pPr>
      <w:r w:rsidRPr="00550C5A">
        <w:t>Приказом Федерального агентства</w:t>
      </w:r>
    </w:p>
    <w:p w:rsidR="000446FC" w:rsidRPr="00550C5A" w:rsidRDefault="00641EB3">
      <w:pPr>
        <w:pStyle w:val="ConsPlusNormal"/>
        <w:jc w:val="right"/>
      </w:pPr>
      <w:r w:rsidRPr="00550C5A">
        <w:t>по техническому регулированию</w:t>
      </w:r>
    </w:p>
    <w:p w:rsidR="000446FC" w:rsidRPr="00550C5A" w:rsidRDefault="00641EB3">
      <w:pPr>
        <w:pStyle w:val="ConsPlusNormal"/>
        <w:jc w:val="right"/>
      </w:pPr>
      <w:r w:rsidRPr="00550C5A">
        <w:t>и метрологии</w:t>
      </w:r>
    </w:p>
    <w:p w:rsidR="000446FC" w:rsidRPr="00550C5A" w:rsidRDefault="00641EB3">
      <w:pPr>
        <w:pStyle w:val="ConsPlusNormal"/>
        <w:jc w:val="right"/>
      </w:pPr>
      <w:r w:rsidRPr="00550C5A">
        <w:t xml:space="preserve">от </w:t>
      </w:r>
      <w:r w:rsidR="00842BD5">
        <w:t>31</w:t>
      </w:r>
      <w:r w:rsidR="000508A3">
        <w:t>.</w:t>
      </w:r>
      <w:r w:rsidR="00FD45F6">
        <w:t>0</w:t>
      </w:r>
      <w:r w:rsidR="005C3875">
        <w:t>1</w:t>
      </w:r>
      <w:r w:rsidR="001E19BB" w:rsidRPr="001E19BB">
        <w:t>.202</w:t>
      </w:r>
      <w:r w:rsidR="005C3875">
        <w:t>4</w:t>
      </w:r>
      <w:r w:rsidRPr="00550C5A">
        <w:t xml:space="preserve"> № </w:t>
      </w:r>
      <w:r w:rsidR="00842BD5">
        <w:t>17</w:t>
      </w:r>
      <w:r w:rsidR="005C3875">
        <w:t>1</w:t>
      </w:r>
      <w:r w:rsidRPr="00550C5A">
        <w:t>-ст</w:t>
      </w:r>
    </w:p>
    <w:p w:rsidR="000446FC" w:rsidRPr="00550C5A" w:rsidRDefault="000446FC">
      <w:pPr>
        <w:pStyle w:val="ConsPlusNormal"/>
        <w:jc w:val="both"/>
      </w:pPr>
    </w:p>
    <w:p w:rsidR="000446FC" w:rsidRPr="00550C5A" w:rsidRDefault="00641EB3">
      <w:pPr>
        <w:pStyle w:val="ConsPlusNormal"/>
        <w:jc w:val="right"/>
      </w:pPr>
      <w:r w:rsidRPr="00550C5A">
        <w:t xml:space="preserve">Дата введения - </w:t>
      </w:r>
      <w:r w:rsidR="00410D9D" w:rsidRPr="00550C5A">
        <w:t>20</w:t>
      </w:r>
      <w:r w:rsidR="001E19BB">
        <w:t>2</w:t>
      </w:r>
      <w:r w:rsidR="005C3875">
        <w:t>4</w:t>
      </w:r>
      <w:r w:rsidR="003B6C56">
        <w:t>-</w:t>
      </w:r>
      <w:r w:rsidR="005C3875">
        <w:t>03</w:t>
      </w:r>
      <w:r w:rsidR="00410D9D" w:rsidRPr="00550C5A">
        <w:t>-01</w:t>
      </w: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Pr="00550C5A" w:rsidRDefault="00641EB3">
      <w:pPr>
        <w:pStyle w:val="ConsPlusTitle"/>
        <w:jc w:val="center"/>
      </w:pPr>
      <w:r w:rsidRPr="00550C5A">
        <w:rPr>
          <w:sz w:val="20"/>
          <w:szCs w:val="20"/>
        </w:rPr>
        <w:t xml:space="preserve">ИЗМЕНЕНИЕ </w:t>
      </w:r>
      <w:r w:rsidR="00FA27DB">
        <w:rPr>
          <w:sz w:val="20"/>
          <w:szCs w:val="20"/>
        </w:rPr>
        <w:t>100</w:t>
      </w:r>
      <w:r w:rsidR="001E19BB">
        <w:rPr>
          <w:sz w:val="20"/>
          <w:szCs w:val="20"/>
        </w:rPr>
        <w:t>/202</w:t>
      </w:r>
      <w:r w:rsidR="001D2B2C">
        <w:rPr>
          <w:sz w:val="20"/>
          <w:szCs w:val="20"/>
        </w:rPr>
        <w:t>4</w:t>
      </w:r>
      <w:r w:rsidRPr="00550C5A">
        <w:rPr>
          <w:sz w:val="20"/>
          <w:szCs w:val="20"/>
        </w:rPr>
        <w:t xml:space="preserve"> ОК</w:t>
      </w:r>
      <w:r w:rsidR="002171A2" w:rsidRPr="00550C5A">
        <w:rPr>
          <w:sz w:val="20"/>
          <w:szCs w:val="20"/>
        </w:rPr>
        <w:t>ПД2</w:t>
      </w:r>
    </w:p>
    <w:p w:rsidR="002171A2" w:rsidRPr="00550C5A" w:rsidRDefault="002171A2" w:rsidP="002171A2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ОБЩЕРОССИЙСКИЙ КЛАССИФИКАТОР ПРОДУКЦИИ ПО ВИДАМ</w:t>
      </w:r>
    </w:p>
    <w:p w:rsidR="001514B9" w:rsidRDefault="002171A2" w:rsidP="001514B9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ЭКОНОМИЧЕСКОЙ ДЕЯТЕЛЬНОСТИ</w:t>
      </w:r>
    </w:p>
    <w:p w:rsidR="001514B9" w:rsidRDefault="001514B9" w:rsidP="001514B9">
      <w:pPr>
        <w:pStyle w:val="ConsPlusTitle"/>
        <w:jc w:val="center"/>
        <w:rPr>
          <w:sz w:val="20"/>
          <w:szCs w:val="20"/>
        </w:rPr>
      </w:pPr>
      <w:r w:rsidRPr="001514B9">
        <w:rPr>
          <w:sz w:val="20"/>
          <w:szCs w:val="20"/>
        </w:rPr>
        <w:t>ОК 0</w:t>
      </w:r>
      <w:r>
        <w:rPr>
          <w:sz w:val="20"/>
          <w:szCs w:val="20"/>
        </w:rPr>
        <w:t>34</w:t>
      </w:r>
      <w:r w:rsidRPr="001514B9">
        <w:rPr>
          <w:sz w:val="20"/>
          <w:szCs w:val="20"/>
        </w:rPr>
        <w:t>-201</w:t>
      </w:r>
      <w:r>
        <w:rPr>
          <w:sz w:val="20"/>
          <w:szCs w:val="20"/>
        </w:rPr>
        <w:t>4 (КПЕС 2008)</w:t>
      </w:r>
    </w:p>
    <w:p w:rsidR="000446FC" w:rsidRPr="00550C5A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99"/>
        <w:gridCol w:w="1516"/>
        <w:gridCol w:w="4856"/>
        <w:gridCol w:w="3018"/>
      </w:tblGrid>
      <w:tr w:rsidR="00BB11DB" w:rsidRPr="00550C5A" w:rsidTr="00620D75">
        <w:trPr>
          <w:trHeight w:val="71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 w:rsidP="00E92A4F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1E19BB">
            <w:pPr>
              <w:pStyle w:val="ConsPlusNormal"/>
              <w:spacing w:line="276" w:lineRule="auto"/>
              <w:jc w:val="center"/>
            </w:pPr>
            <w:r w:rsidRPr="001E19BB">
              <w:rPr>
                <w:b/>
                <w:sz w:val="18"/>
                <w:szCs w:val="18"/>
              </w:rPr>
              <w:t>Наименование позиции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BB11DB" w:rsidRPr="00550C5A" w:rsidTr="00BF58D6">
        <w:trPr>
          <w:trHeight w:val="567"/>
        </w:trPr>
        <w:tc>
          <w:tcPr>
            <w:tcW w:w="1028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АННУЛИРОВАТЬ</w:t>
            </w:r>
          </w:p>
        </w:tc>
      </w:tr>
      <w:tr w:rsidR="00BF58D6" w:rsidRPr="00BF58D6" w:rsidTr="00BF58D6">
        <w:tc>
          <w:tcPr>
            <w:tcW w:w="899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F58D6" w:rsidRPr="00BF58D6" w:rsidRDefault="00BF58D6" w:rsidP="00BF58D6">
            <w:pPr>
              <w:pStyle w:val="ConsPlusNormal"/>
              <w:jc w:val="center"/>
            </w:pPr>
            <w:r w:rsidRPr="00BF58D6">
              <w:t>А</w:t>
            </w: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F58D6" w:rsidRPr="00BF58D6" w:rsidRDefault="00842BD5" w:rsidP="00BF58D6">
            <w:pPr>
              <w:pStyle w:val="ConsPlusNormal"/>
            </w:pPr>
            <w:r w:rsidRPr="00842BD5">
              <w:t>13.20.46.000</w:t>
            </w:r>
          </w:p>
        </w:tc>
        <w:tc>
          <w:tcPr>
            <w:tcW w:w="485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F58D6" w:rsidRPr="00BF58D6" w:rsidRDefault="00842BD5" w:rsidP="00842BD5">
            <w:pPr>
              <w:pStyle w:val="ConsPlusNormal"/>
            </w:pPr>
            <w:r>
              <w:t>Ткани из стекловолокна (включая узкие ткани)</w:t>
            </w:r>
          </w:p>
        </w:tc>
        <w:tc>
          <w:tcPr>
            <w:tcW w:w="3018" w:type="dxa"/>
            <w:tcBorders>
              <w:left w:val="nil"/>
              <w:bottom w:val="nil"/>
              <w:right w:val="nil"/>
            </w:tcBorders>
          </w:tcPr>
          <w:p w:rsidR="00BF58D6" w:rsidRPr="00BF58D6" w:rsidRDefault="00842BD5" w:rsidP="00BF58D6">
            <w:pPr>
              <w:pStyle w:val="ConsPlusNormal"/>
            </w:pPr>
            <w:r w:rsidRPr="00842BD5">
              <w:t>Обеспечение детализации группировки 13.20.46</w:t>
            </w:r>
          </w:p>
        </w:tc>
      </w:tr>
      <w:tr w:rsidR="00BF58D6" w:rsidRPr="00BF58D6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F58D6" w:rsidRPr="00BF58D6" w:rsidRDefault="00BF58D6" w:rsidP="00BF58D6">
            <w:pPr>
              <w:pStyle w:val="ConsPlusNormal"/>
              <w:jc w:val="center"/>
            </w:pPr>
            <w:r w:rsidRPr="00BF58D6">
              <w:t>А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F58D6" w:rsidRPr="00BF58D6" w:rsidRDefault="00842BD5" w:rsidP="00BF58D6">
            <w:pPr>
              <w:pStyle w:val="ConsPlusNormal"/>
            </w:pPr>
            <w:r w:rsidRPr="00842BD5">
              <w:t>22.23.19.000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F58D6" w:rsidRPr="00BF58D6" w:rsidRDefault="00842BD5" w:rsidP="00BF58D6">
            <w:pPr>
              <w:pStyle w:val="ConsPlusNormal"/>
            </w:pPr>
            <w:r w:rsidRPr="00842BD5">
              <w:t>Изделия пластмассовые строительные, не включенные в другие группировки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BF58D6" w:rsidRPr="00BF58D6" w:rsidRDefault="00842BD5" w:rsidP="00842BD5">
            <w:pPr>
              <w:pStyle w:val="ConsPlusNormal"/>
            </w:pPr>
            <w:r w:rsidRPr="00842BD5">
              <w:t>Обеспечение детализации группировки 22.23.19</w:t>
            </w:r>
          </w:p>
        </w:tc>
      </w:tr>
      <w:tr w:rsidR="00BF58D6" w:rsidRPr="00550C5A" w:rsidTr="00687695">
        <w:trPr>
          <w:trHeight w:val="567"/>
        </w:trPr>
        <w:tc>
          <w:tcPr>
            <w:tcW w:w="10289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58D6" w:rsidRPr="00550C5A" w:rsidRDefault="00BF58D6" w:rsidP="00BF58D6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ИЗМЕНИТЬ</w:t>
            </w:r>
          </w:p>
        </w:tc>
      </w:tr>
      <w:tr w:rsidR="00AF644D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F644D" w:rsidRPr="00AF644D" w:rsidRDefault="00AF644D" w:rsidP="00AF644D">
            <w:pPr>
              <w:pStyle w:val="ConsPlusNormal"/>
              <w:jc w:val="center"/>
            </w:pPr>
            <w:r w:rsidRPr="00AF644D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F644D" w:rsidRPr="00AF644D" w:rsidRDefault="00842BD5" w:rsidP="00AF644D">
            <w:pPr>
              <w:pStyle w:val="ConsPlusNormal"/>
            </w:pPr>
            <w:r w:rsidRPr="00842BD5">
              <w:t>22.21.21.125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F644D" w:rsidRPr="00AF644D" w:rsidRDefault="00842BD5" w:rsidP="00842BD5">
            <w:pPr>
              <w:pStyle w:val="ConsPlusNormal"/>
            </w:pPr>
            <w:r>
              <w:t>Трубы стеклокомпозитные, в т.ч. для уранодобывающего производства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AF644D" w:rsidRPr="00AF644D" w:rsidRDefault="00842BD5" w:rsidP="00AF644D">
            <w:pPr>
              <w:pStyle w:val="ConsPlusNormal"/>
            </w:pPr>
            <w:r w:rsidRPr="00842BD5">
              <w:t>ГОСТ 32794-2014</w:t>
            </w:r>
          </w:p>
        </w:tc>
      </w:tr>
      <w:tr w:rsidR="00AF644D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F644D" w:rsidRPr="00AF644D" w:rsidRDefault="00AF644D" w:rsidP="00AF644D">
            <w:pPr>
              <w:pStyle w:val="ConsPlusNormal"/>
              <w:jc w:val="center"/>
            </w:pPr>
            <w:r w:rsidRPr="00AF644D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F644D" w:rsidRPr="00AF644D" w:rsidRDefault="00842BD5" w:rsidP="00AF644D">
            <w:pPr>
              <w:pStyle w:val="ConsPlusNormal"/>
            </w:pPr>
            <w:r w:rsidRPr="00842BD5">
              <w:t>23.14.11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F644D" w:rsidRPr="00AF644D" w:rsidRDefault="00842BD5" w:rsidP="00AF644D">
            <w:pPr>
              <w:pStyle w:val="ConsPlusNormal"/>
            </w:pPr>
            <w:r w:rsidRPr="00842BD5">
              <w:t>Ленты, ровинги и пряжа из стекловолокна, стекловолокно рубленое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AF644D" w:rsidRPr="00AF644D" w:rsidRDefault="00842BD5" w:rsidP="00AF644D">
            <w:pPr>
              <w:pStyle w:val="ConsPlusNormal"/>
              <w:jc w:val="center"/>
            </w:pPr>
            <w:r>
              <w:t>То же</w:t>
            </w:r>
          </w:p>
        </w:tc>
      </w:tr>
      <w:tr w:rsidR="00AF644D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F644D" w:rsidRPr="00AF644D" w:rsidRDefault="00AF644D" w:rsidP="00AF644D">
            <w:pPr>
              <w:pStyle w:val="ConsPlusNormal"/>
              <w:jc w:val="center"/>
            </w:pPr>
            <w:r w:rsidRPr="00AF644D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F644D" w:rsidRPr="00AF644D" w:rsidRDefault="00842BD5" w:rsidP="00AF644D">
            <w:pPr>
              <w:pStyle w:val="ConsPlusNormal"/>
            </w:pPr>
            <w:r w:rsidRPr="00842BD5">
              <w:t>23.14.11.120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F644D" w:rsidRPr="00AF644D" w:rsidRDefault="00842BD5" w:rsidP="00AF644D">
            <w:pPr>
              <w:pStyle w:val="ConsPlusNormal"/>
            </w:pPr>
            <w:r w:rsidRPr="00842BD5">
              <w:t>Ровинги, нити и пряжа из стекловолокна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842BD5" w:rsidRDefault="00842BD5" w:rsidP="00842BD5">
            <w:pPr>
              <w:pStyle w:val="ConsPlusNormal"/>
            </w:pPr>
            <w:r>
              <w:t>ГОСТ 32794-2014</w:t>
            </w:r>
          </w:p>
          <w:p w:rsidR="00AF644D" w:rsidRPr="00AF644D" w:rsidRDefault="00842BD5" w:rsidP="00842BD5">
            <w:pPr>
              <w:pStyle w:val="ConsPlusNormal"/>
            </w:pPr>
            <w:r>
              <w:t>ГОСТ 32650-2014</w:t>
            </w:r>
          </w:p>
        </w:tc>
      </w:tr>
      <w:tr w:rsidR="00842BD5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2BD5" w:rsidRPr="00AF644D" w:rsidRDefault="00842BD5" w:rsidP="00AF644D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2BD5" w:rsidRPr="00AF644D" w:rsidRDefault="00842BD5" w:rsidP="00AF644D">
            <w:pPr>
              <w:pStyle w:val="ConsPlusNormal"/>
            </w:pPr>
            <w:r w:rsidRPr="00842BD5">
              <w:t>29.20.21.122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2BD5" w:rsidRPr="00AF644D" w:rsidRDefault="00842BD5" w:rsidP="00842BD5">
            <w:pPr>
              <w:pStyle w:val="ConsPlusNormal"/>
            </w:pPr>
            <w:r>
              <w:t>Контейнеры-цистерны, кроме контейнеров-цистерн с емкостью из композитных материалов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842BD5" w:rsidRPr="00AF644D" w:rsidRDefault="00842BD5" w:rsidP="00AF644D">
            <w:pPr>
              <w:pStyle w:val="ConsPlusNormal"/>
            </w:pPr>
            <w:r w:rsidRPr="00842BD5">
              <w:t>ГОСТ 33549-2015</w:t>
            </w:r>
          </w:p>
        </w:tc>
      </w:tr>
      <w:tr w:rsidR="00AF644D" w:rsidRPr="00550C5A" w:rsidTr="000A569E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644D" w:rsidRPr="00550C5A" w:rsidRDefault="00AF644D" w:rsidP="00AF644D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ВКЛЮЧИТЬ</w:t>
            </w:r>
          </w:p>
        </w:tc>
      </w:tr>
      <w:tr w:rsidR="000A569E" w:rsidRPr="000A569E" w:rsidTr="000A569E">
        <w:tc>
          <w:tcPr>
            <w:tcW w:w="899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  <w:jc w:val="center"/>
            </w:pPr>
            <w:r w:rsidRPr="000A569E">
              <w:t>В</w:t>
            </w: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13.20.46.100</w:t>
            </w:r>
          </w:p>
        </w:tc>
        <w:tc>
          <w:tcPr>
            <w:tcW w:w="485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Ткани из кварцевого волокна</w:t>
            </w:r>
          </w:p>
        </w:tc>
        <w:tc>
          <w:tcPr>
            <w:tcW w:w="3018" w:type="dxa"/>
            <w:tcBorders>
              <w:left w:val="nil"/>
              <w:bottom w:val="nil"/>
              <w:right w:val="nil"/>
            </w:tcBorders>
          </w:tcPr>
          <w:p w:rsidR="000A569E" w:rsidRPr="000A569E" w:rsidRDefault="000A569E" w:rsidP="000A569E">
            <w:pPr>
              <w:pStyle w:val="ConsPlusNormal"/>
            </w:pPr>
            <w:r w:rsidRPr="000A569E">
              <w:t>ГОСТ Р 56210-2014</w:t>
            </w:r>
          </w:p>
        </w:tc>
      </w:tr>
      <w:tr w:rsidR="000A569E" w:rsidRPr="000A569E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  <w:jc w:val="center"/>
            </w:pPr>
            <w:r w:rsidRPr="000A569E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13.20.46.200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Ткани из кремнеземного волокна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A569E" w:rsidRPr="000A569E" w:rsidRDefault="000A569E" w:rsidP="000A569E">
            <w:pPr>
              <w:pStyle w:val="ConsPlusNormal"/>
            </w:pPr>
            <w:r w:rsidRPr="000A569E">
              <w:t>ГОСТ Р 56212-2014</w:t>
            </w:r>
          </w:p>
        </w:tc>
      </w:tr>
      <w:tr w:rsidR="000A569E" w:rsidRPr="000A569E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  <w:jc w:val="center"/>
            </w:pPr>
            <w:r w:rsidRPr="000A569E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13.95.10.130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Ткани мультиаксиальные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A569E" w:rsidRPr="000A569E" w:rsidRDefault="000A569E" w:rsidP="000A569E">
            <w:pPr>
              <w:pStyle w:val="ConsPlusNormal"/>
            </w:pPr>
            <w:r w:rsidRPr="000A569E">
              <w:t>ГОСТ 32651-2014</w:t>
            </w:r>
          </w:p>
        </w:tc>
      </w:tr>
      <w:tr w:rsidR="000A569E" w:rsidRPr="000A569E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  <w:jc w:val="center"/>
            </w:pPr>
            <w:r w:rsidRPr="000A569E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13.95.10.131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Ткани мультиаксиальные из стекловолокна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A569E" w:rsidRPr="000A569E" w:rsidRDefault="000A569E" w:rsidP="000A569E">
            <w:pPr>
              <w:pStyle w:val="ConsPlusNormal"/>
              <w:jc w:val="center"/>
            </w:pPr>
            <w:r w:rsidRPr="000A569E">
              <w:t>То же</w:t>
            </w:r>
          </w:p>
        </w:tc>
      </w:tr>
      <w:tr w:rsidR="000A569E" w:rsidRPr="000A569E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  <w:jc w:val="center"/>
            </w:pPr>
            <w:r w:rsidRPr="000A569E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13.95.10.132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Ткани мультиаксиальные из углеволокна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A569E" w:rsidRPr="000A569E" w:rsidRDefault="000A569E" w:rsidP="000A569E">
            <w:pPr>
              <w:pStyle w:val="ConsPlusNormal"/>
              <w:jc w:val="center"/>
            </w:pPr>
            <w:r>
              <w:t>»</w:t>
            </w:r>
          </w:p>
        </w:tc>
      </w:tr>
      <w:tr w:rsidR="000A569E" w:rsidRPr="000A569E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  <w:jc w:val="center"/>
            </w:pPr>
            <w:r w:rsidRPr="000A569E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13.95.10.139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Ткани мультиаксиальные прочие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A569E" w:rsidRPr="000A569E" w:rsidRDefault="000A569E" w:rsidP="000A569E">
            <w:pPr>
              <w:pStyle w:val="ConsPlusNormal"/>
              <w:jc w:val="center"/>
            </w:pPr>
            <w:r>
              <w:t>»</w:t>
            </w:r>
          </w:p>
        </w:tc>
      </w:tr>
      <w:tr w:rsidR="000A569E" w:rsidRPr="000A569E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  <w:jc w:val="center"/>
            </w:pPr>
            <w:r w:rsidRPr="000A569E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22.21.29.140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Трубы из реактопластов, армированных волокном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A569E" w:rsidRPr="000A569E" w:rsidRDefault="000A569E" w:rsidP="000A569E">
            <w:pPr>
              <w:pStyle w:val="ConsPlusNormal"/>
            </w:pPr>
            <w:r w:rsidRPr="000A569E">
              <w:t>ГОСТ 32661-2014</w:t>
            </w:r>
          </w:p>
        </w:tc>
      </w:tr>
      <w:tr w:rsidR="000A569E" w:rsidRPr="000A569E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  <w:jc w:val="center"/>
            </w:pPr>
            <w:r w:rsidRPr="000A569E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22.21.29.150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Фитинги из реактопластов, армированных волокном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A569E" w:rsidRPr="000A569E" w:rsidRDefault="000A569E" w:rsidP="000A569E">
            <w:pPr>
              <w:pStyle w:val="ConsPlusNormal"/>
            </w:pPr>
            <w:r w:rsidRPr="000A569E">
              <w:t xml:space="preserve">ГОСТ 54559-2011 (приложение В, </w:t>
            </w:r>
            <w:hyperlink r:id="rId6" w:tooltip="&quot;ГОСТ Р 54559-2011. Национальный стандарт Российской Федерации. Трубы и детали трубопроводов из реактопластов, армированных волокном. Термины и определения&quot; (утв. и введен в действие Приказом Росстандарта от 29.11.2011 N 643-ст) {КонсультантПлюс}">
              <w:r w:rsidRPr="000A569E">
                <w:t>пункт В.1.1</w:t>
              </w:r>
            </w:hyperlink>
            <w:r w:rsidRPr="000A569E">
              <w:t>)</w:t>
            </w:r>
          </w:p>
          <w:p w:rsidR="000A569E" w:rsidRPr="000A569E" w:rsidRDefault="000A569E" w:rsidP="000A569E">
            <w:pPr>
              <w:pStyle w:val="ConsPlusNormal"/>
            </w:pPr>
            <w:r w:rsidRPr="000A569E">
              <w:t>ГОСТ Р 54560-2015</w:t>
            </w:r>
          </w:p>
        </w:tc>
      </w:tr>
      <w:tr w:rsidR="000A569E" w:rsidRPr="000A569E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  <w:jc w:val="center"/>
            </w:pPr>
            <w:r w:rsidRPr="000A569E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22.21.42.121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Пленки полиимидные фольгированные гибкие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A569E" w:rsidRPr="000A569E" w:rsidRDefault="000A569E" w:rsidP="000A569E">
            <w:pPr>
              <w:pStyle w:val="ConsPlusNormal"/>
            </w:pPr>
            <w:r w:rsidRPr="000A569E">
              <w:t>ГОСТ 26246.12-89</w:t>
            </w:r>
          </w:p>
        </w:tc>
      </w:tr>
      <w:tr w:rsidR="000A569E" w:rsidRPr="000A569E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  <w:jc w:val="center"/>
            </w:pPr>
            <w:r w:rsidRPr="000A569E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22.21.42.122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Пленки полиэфирные фольгированные гибкие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A569E" w:rsidRPr="000A569E" w:rsidRDefault="000A569E" w:rsidP="000A569E">
            <w:pPr>
              <w:pStyle w:val="ConsPlusNormal"/>
            </w:pPr>
            <w:r w:rsidRPr="000A569E">
              <w:t>ГОСТ 26246.12-89</w:t>
            </w:r>
          </w:p>
          <w:p w:rsidR="000A569E" w:rsidRPr="000A569E" w:rsidRDefault="000A569E" w:rsidP="000A569E">
            <w:pPr>
              <w:pStyle w:val="ConsPlusNormal"/>
            </w:pPr>
            <w:r w:rsidRPr="000A569E">
              <w:t>ГОСТ 26246.13-89</w:t>
            </w:r>
          </w:p>
        </w:tc>
      </w:tr>
      <w:tr w:rsidR="000A569E" w:rsidRPr="000A569E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  <w:jc w:val="center"/>
            </w:pPr>
            <w:r w:rsidRPr="000A569E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22.21.42.129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Пленки пластмассовые прочие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A569E" w:rsidRPr="000A569E" w:rsidRDefault="000A569E" w:rsidP="000A569E">
            <w:pPr>
              <w:pStyle w:val="ConsPlusNormal"/>
            </w:pPr>
            <w:r w:rsidRPr="000A569E">
              <w:t>Для обеспечения классификации прочих видов продукции, относящихся к группировке 22.21.42</w:t>
            </w:r>
          </w:p>
        </w:tc>
      </w:tr>
      <w:tr w:rsidR="000A569E" w:rsidRPr="000A569E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  <w:jc w:val="center"/>
            </w:pPr>
            <w:r w:rsidRPr="000A569E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22.23.13.120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Емкости из реактопластов, армированных стекловолокном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A569E" w:rsidRPr="000A569E" w:rsidRDefault="000A569E" w:rsidP="000A569E">
            <w:pPr>
              <w:pStyle w:val="ConsPlusNormal"/>
            </w:pPr>
            <w:r w:rsidRPr="000A569E">
              <w:t>ГОСТ Р 55072-2012</w:t>
            </w:r>
          </w:p>
        </w:tc>
      </w:tr>
      <w:tr w:rsidR="000A569E" w:rsidRPr="000A569E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  <w:jc w:val="center"/>
            </w:pPr>
            <w:r w:rsidRPr="000A569E">
              <w:lastRenderedPageBreak/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22.23.19.110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Материалы и изделия из полимерных композитов для армирования или усиления строительных конструкций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A569E" w:rsidRPr="000A569E" w:rsidRDefault="000A569E" w:rsidP="000A569E">
            <w:pPr>
              <w:pStyle w:val="ConsPlusNormal"/>
            </w:pPr>
            <w:r w:rsidRPr="000A569E">
              <w:t>Вышестоящая группировка для обеспечения классификации</w:t>
            </w:r>
          </w:p>
        </w:tc>
      </w:tr>
      <w:tr w:rsidR="000A569E" w:rsidRPr="000A569E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  <w:jc w:val="center"/>
            </w:pPr>
            <w:r w:rsidRPr="000A569E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22.23.19.111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Арматура композитная полимерная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A569E" w:rsidRPr="000A569E" w:rsidRDefault="000A569E" w:rsidP="000A569E">
            <w:pPr>
              <w:pStyle w:val="ConsPlusNormal"/>
            </w:pPr>
            <w:r w:rsidRPr="000A569E">
              <w:t>ГОСТ 31938-2022</w:t>
            </w:r>
          </w:p>
        </w:tc>
      </w:tr>
      <w:tr w:rsidR="000A569E" w:rsidRPr="000A569E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  <w:jc w:val="center"/>
            </w:pPr>
            <w:r w:rsidRPr="000A569E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22.23.19.112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Крепь шахтная анкерная из полимерных композитов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A569E" w:rsidRPr="000A569E" w:rsidRDefault="000A569E" w:rsidP="000A569E">
            <w:pPr>
              <w:pStyle w:val="ConsPlusNormal"/>
            </w:pPr>
            <w:r w:rsidRPr="000A569E">
              <w:t>ГОСТ Р 58199-2018</w:t>
            </w:r>
          </w:p>
        </w:tc>
      </w:tr>
      <w:tr w:rsidR="000A569E" w:rsidRPr="000A569E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  <w:jc w:val="center"/>
            </w:pPr>
            <w:r w:rsidRPr="000A569E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22.23.19.113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Ламинаты из полимерных композитов для внешнего армирования строительных конструкций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A569E" w:rsidRPr="000A569E" w:rsidRDefault="000A569E" w:rsidP="000A569E">
            <w:pPr>
              <w:pStyle w:val="ConsPlusNormal"/>
            </w:pPr>
            <w:r w:rsidRPr="000A569E">
              <w:t>ГОСТ 33369-2015</w:t>
            </w:r>
          </w:p>
        </w:tc>
      </w:tr>
      <w:tr w:rsidR="000A569E" w:rsidRPr="000A569E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  <w:jc w:val="center"/>
            </w:pPr>
            <w:r w:rsidRPr="000A569E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22.23.19.120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Изделия из полимерных композитов для производства строительных изделий или конструкций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A569E" w:rsidRPr="000A569E" w:rsidRDefault="000A569E" w:rsidP="000A569E">
            <w:pPr>
              <w:pStyle w:val="ConsPlusNormal"/>
            </w:pPr>
            <w:r w:rsidRPr="000A569E">
              <w:t>Вышестоящая группировка для обеспечения классификации</w:t>
            </w:r>
          </w:p>
        </w:tc>
      </w:tr>
      <w:tr w:rsidR="000A569E" w:rsidRPr="000A569E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  <w:jc w:val="center"/>
            </w:pPr>
            <w:r w:rsidRPr="000A569E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22.23.19.121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Связи гибкие композитные полимерные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A569E" w:rsidRPr="000A569E" w:rsidRDefault="000A569E" w:rsidP="000A569E">
            <w:pPr>
              <w:pStyle w:val="ConsPlusNormal"/>
            </w:pPr>
            <w:r w:rsidRPr="000A569E">
              <w:t>ГОСТ Р 54923-2012</w:t>
            </w:r>
          </w:p>
        </w:tc>
      </w:tr>
      <w:tr w:rsidR="000A569E" w:rsidRPr="000A569E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  <w:jc w:val="center"/>
            </w:pPr>
            <w:r w:rsidRPr="000A569E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22.23.19.122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Профили пултрузионные конструкционные из полимерных композитов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A569E" w:rsidRPr="000A569E" w:rsidRDefault="000A569E" w:rsidP="000A569E">
            <w:pPr>
              <w:pStyle w:val="ConsPlusNormal"/>
            </w:pPr>
            <w:r w:rsidRPr="000A569E">
              <w:t>ГОСТ 33344-2015</w:t>
            </w:r>
          </w:p>
        </w:tc>
      </w:tr>
      <w:tr w:rsidR="000A569E" w:rsidRPr="000A569E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  <w:jc w:val="center"/>
            </w:pPr>
            <w:r w:rsidRPr="000A569E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22.23.19.123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Шпунт композитный полимерный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A569E" w:rsidRPr="000A569E" w:rsidRDefault="000A569E" w:rsidP="000A569E">
            <w:pPr>
              <w:pStyle w:val="ConsPlusNormal"/>
            </w:pPr>
            <w:r w:rsidRPr="000A569E">
              <w:t>ГОСТ Р 57942-2017</w:t>
            </w:r>
          </w:p>
        </w:tc>
      </w:tr>
      <w:tr w:rsidR="000A569E" w:rsidRPr="000A569E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  <w:jc w:val="center"/>
            </w:pPr>
            <w:r w:rsidRPr="000A569E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22.23.19.124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Опоры дорожных знаков из композитов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A569E" w:rsidRPr="000A569E" w:rsidRDefault="000A569E" w:rsidP="000A569E">
            <w:pPr>
              <w:pStyle w:val="ConsPlusNormal"/>
            </w:pPr>
            <w:r w:rsidRPr="000A569E">
              <w:t>ГОСТ 32948-2014</w:t>
            </w:r>
          </w:p>
        </w:tc>
      </w:tr>
      <w:tr w:rsidR="000A569E" w:rsidRPr="000A569E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  <w:jc w:val="center"/>
            </w:pPr>
            <w:r w:rsidRPr="000A569E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22.23.19.130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Изделия из полимерных композитов для строительства зданий и сооружений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A569E" w:rsidRPr="000A569E" w:rsidRDefault="000A569E" w:rsidP="000A569E">
            <w:pPr>
              <w:pStyle w:val="ConsPlusNormal"/>
            </w:pPr>
            <w:r w:rsidRPr="000A569E">
              <w:t>Обеспечение детализации</w:t>
            </w:r>
          </w:p>
        </w:tc>
      </w:tr>
      <w:tr w:rsidR="000A569E" w:rsidRPr="000A569E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  <w:jc w:val="center"/>
            </w:pPr>
            <w:r w:rsidRPr="000A569E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22.23.19.131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Люки смотровых колодцев и дождеприемники ливнесточных колодцев из полимерных композитов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A569E" w:rsidRPr="000A569E" w:rsidRDefault="000A569E" w:rsidP="000A569E">
            <w:pPr>
              <w:pStyle w:val="ConsPlusNormal"/>
            </w:pPr>
            <w:r w:rsidRPr="000A569E">
              <w:t>ГОСТ 3634-2019</w:t>
            </w:r>
          </w:p>
        </w:tc>
      </w:tr>
      <w:tr w:rsidR="000A569E" w:rsidRPr="000A569E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  <w:jc w:val="center"/>
            </w:pPr>
            <w:r w:rsidRPr="000A569E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22.23.19.132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Секции настилов композитные полимерные прохожей части или проезжей части для пешеходных и автодорожных мостов и путепроводов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A569E" w:rsidRPr="000A569E" w:rsidRDefault="000A569E" w:rsidP="000A569E">
            <w:pPr>
              <w:pStyle w:val="ConsPlusNormal"/>
            </w:pPr>
            <w:r w:rsidRPr="000A569E">
              <w:t>ГОСТ 33376-2015</w:t>
            </w:r>
          </w:p>
        </w:tc>
      </w:tr>
      <w:tr w:rsidR="000A569E" w:rsidRPr="000A569E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  <w:jc w:val="center"/>
            </w:pPr>
            <w:r w:rsidRPr="000A569E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22.23.19.133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Опоры освещения из полимерных композиционных материалов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A569E" w:rsidRPr="000A569E" w:rsidRDefault="000A569E" w:rsidP="000A569E">
            <w:pPr>
              <w:pStyle w:val="ConsPlusNormal"/>
            </w:pPr>
            <w:r w:rsidRPr="000A569E">
              <w:t>ГОСТ Р ЕН 40-7-2013</w:t>
            </w:r>
          </w:p>
        </w:tc>
      </w:tr>
      <w:tr w:rsidR="000A569E" w:rsidRPr="000A569E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  <w:jc w:val="center"/>
            </w:pPr>
            <w:r w:rsidRPr="000A569E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22.23.19.134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Траверсы композитные полимерные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A569E" w:rsidRPr="000A569E" w:rsidRDefault="000A569E" w:rsidP="000A569E">
            <w:pPr>
              <w:pStyle w:val="ConsPlusNormal"/>
            </w:pPr>
            <w:r w:rsidRPr="000A569E">
              <w:t>ГОСТ Р 58022-2017</w:t>
            </w:r>
          </w:p>
        </w:tc>
      </w:tr>
      <w:tr w:rsidR="000A569E" w:rsidRPr="000A569E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  <w:jc w:val="center"/>
            </w:pPr>
            <w:r w:rsidRPr="000A569E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22.23.19.140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Конструкции полимерные композитные для пешеходных мостов и путепроводов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A569E" w:rsidRPr="000A569E" w:rsidRDefault="000A569E" w:rsidP="000A569E">
            <w:pPr>
              <w:pStyle w:val="ConsPlusNormal"/>
            </w:pPr>
            <w:r w:rsidRPr="000A569E">
              <w:t>ГОСТ 33119-2014</w:t>
            </w:r>
          </w:p>
        </w:tc>
      </w:tr>
      <w:tr w:rsidR="000A569E" w:rsidRPr="000A569E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  <w:jc w:val="center"/>
            </w:pPr>
            <w:r w:rsidRPr="000A569E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22.23.19.141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Перила полимерные композитные для пешеходных мостов и путепроводов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A569E" w:rsidRPr="000A569E" w:rsidRDefault="000A569E" w:rsidP="000A569E">
            <w:pPr>
              <w:pStyle w:val="ConsPlusNormal"/>
              <w:jc w:val="center"/>
            </w:pPr>
            <w:r w:rsidRPr="000A569E">
              <w:t>То же</w:t>
            </w:r>
          </w:p>
        </w:tc>
      </w:tr>
      <w:tr w:rsidR="000A569E" w:rsidRPr="000A569E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  <w:jc w:val="center"/>
            </w:pPr>
            <w:r w:rsidRPr="000A569E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22.23.19.142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Строения пролетные из полимерных композитов для пешеходных мостов и путепроводов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A569E" w:rsidRPr="000A569E" w:rsidRDefault="000A569E" w:rsidP="000A569E">
            <w:pPr>
              <w:pStyle w:val="ConsPlusNormal"/>
              <w:jc w:val="center"/>
            </w:pPr>
            <w:r>
              <w:t>»</w:t>
            </w:r>
          </w:p>
        </w:tc>
      </w:tr>
      <w:tr w:rsidR="000A569E" w:rsidRPr="000A569E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  <w:jc w:val="center"/>
            </w:pPr>
            <w:r w:rsidRPr="000A569E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22.23.19.143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Марши лестничные из полимерных композитов для пешеходных мостов и путепроводов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A569E" w:rsidRPr="000A569E" w:rsidRDefault="000A569E" w:rsidP="000A569E">
            <w:pPr>
              <w:pStyle w:val="ConsPlusNormal"/>
              <w:jc w:val="center"/>
            </w:pPr>
            <w:r>
              <w:t>»</w:t>
            </w:r>
          </w:p>
        </w:tc>
      </w:tr>
      <w:tr w:rsidR="000A569E" w:rsidRPr="000A569E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  <w:jc w:val="center"/>
            </w:pPr>
            <w:r w:rsidRPr="000A569E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22.23.19.144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Площадки лестничные из полимерных композитов для пешеходных мостов и путепроводов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A569E" w:rsidRPr="000A569E" w:rsidRDefault="000A569E" w:rsidP="000A569E">
            <w:pPr>
              <w:pStyle w:val="ConsPlusNormal"/>
              <w:jc w:val="center"/>
            </w:pPr>
            <w:r>
              <w:t>»</w:t>
            </w:r>
          </w:p>
        </w:tc>
      </w:tr>
      <w:tr w:rsidR="000A569E" w:rsidRPr="000A569E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  <w:jc w:val="center"/>
            </w:pPr>
            <w:r w:rsidRPr="000A569E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22.23.19.145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Пандусы из полимерных композитов для маломобильных групп населения для пешеходных мостов и путепроводов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A569E" w:rsidRPr="000A569E" w:rsidRDefault="000A569E" w:rsidP="000A569E">
            <w:pPr>
              <w:pStyle w:val="ConsPlusNormal"/>
              <w:jc w:val="center"/>
            </w:pPr>
            <w:r>
              <w:t>»</w:t>
            </w:r>
          </w:p>
        </w:tc>
      </w:tr>
      <w:tr w:rsidR="000A569E" w:rsidRPr="000A569E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  <w:jc w:val="center"/>
            </w:pPr>
            <w:r w:rsidRPr="000A569E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22.23.19.146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Лотки водоотводные полимерные композитные для пешеходных мостов и путепроводов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A569E" w:rsidRPr="000A569E" w:rsidRDefault="000A569E" w:rsidP="000A569E">
            <w:pPr>
              <w:pStyle w:val="ConsPlusNormal"/>
              <w:jc w:val="center"/>
            </w:pPr>
            <w:r>
              <w:t>»</w:t>
            </w:r>
          </w:p>
        </w:tc>
      </w:tr>
      <w:tr w:rsidR="000A569E" w:rsidRPr="000A569E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  <w:jc w:val="center"/>
            </w:pPr>
            <w:r w:rsidRPr="000A569E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22.23.19.147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Галереи светопрозрачные полимерные композитные для пешеходных мостов и путепроводов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A569E" w:rsidRPr="000A569E" w:rsidRDefault="000A569E" w:rsidP="000A569E">
            <w:pPr>
              <w:pStyle w:val="ConsPlusNormal"/>
              <w:jc w:val="center"/>
            </w:pPr>
            <w:r>
              <w:t>»</w:t>
            </w:r>
          </w:p>
        </w:tc>
      </w:tr>
      <w:tr w:rsidR="000A569E" w:rsidRPr="000A569E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  <w:jc w:val="center"/>
            </w:pPr>
            <w:r w:rsidRPr="000A569E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22.23.19.148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Мачты освещения полимерные композитные для пешеходных мостов и путепроводов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A569E" w:rsidRPr="000A569E" w:rsidRDefault="000A569E" w:rsidP="000A569E">
            <w:pPr>
              <w:pStyle w:val="ConsPlusNormal"/>
              <w:jc w:val="center"/>
            </w:pPr>
            <w:r>
              <w:t>»</w:t>
            </w:r>
          </w:p>
        </w:tc>
      </w:tr>
      <w:tr w:rsidR="000A569E" w:rsidRPr="000A569E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  <w:jc w:val="center"/>
            </w:pPr>
            <w:r w:rsidRPr="000A569E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22.23.19.150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4D2816">
            <w:pPr>
              <w:pStyle w:val="ConsPlusNormal"/>
            </w:pPr>
            <w:r w:rsidRPr="000A569E">
              <w:t>Опоры промежуточные композитные полимерные для воздушных линий электропередачи напряжением 35</w:t>
            </w:r>
            <w:r w:rsidR="004D2816">
              <w:t>—</w:t>
            </w:r>
            <w:r w:rsidRPr="000A569E">
              <w:t>220 кВ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A569E" w:rsidRPr="000A569E" w:rsidRDefault="000A569E" w:rsidP="000A569E">
            <w:pPr>
              <w:pStyle w:val="ConsPlusNormal"/>
            </w:pPr>
            <w:r w:rsidRPr="000A569E">
              <w:t>ГОСТ Р 58018-2017</w:t>
            </w:r>
          </w:p>
        </w:tc>
      </w:tr>
      <w:tr w:rsidR="000A569E" w:rsidRPr="000A569E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  <w:jc w:val="center"/>
            </w:pPr>
            <w:r w:rsidRPr="000A569E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22.23.19.190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Материалы, изделия и конструкции строительного назначения из полимерных композитов, не включенные в другие группировки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A569E" w:rsidRPr="000A569E" w:rsidRDefault="000A569E" w:rsidP="000A569E">
            <w:pPr>
              <w:pStyle w:val="ConsPlusNormal"/>
            </w:pPr>
            <w:r w:rsidRPr="000A569E">
              <w:t>Для обеспечения классификации прочих видов продукции, относящихся к группировке 22.23.19</w:t>
            </w:r>
          </w:p>
        </w:tc>
      </w:tr>
      <w:tr w:rsidR="000A569E" w:rsidRPr="000A569E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  <w:jc w:val="center"/>
            </w:pPr>
            <w:r w:rsidRPr="000A569E">
              <w:lastRenderedPageBreak/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23.14.11.111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Ленты из кремнеземного волокна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A569E" w:rsidRPr="000A569E" w:rsidRDefault="000A569E" w:rsidP="000A569E">
            <w:pPr>
              <w:pStyle w:val="ConsPlusNormal"/>
            </w:pPr>
            <w:r w:rsidRPr="000A569E">
              <w:t>ГОСТ Р 56212-2014</w:t>
            </w:r>
          </w:p>
        </w:tc>
      </w:tr>
      <w:tr w:rsidR="000A569E" w:rsidRPr="000A569E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  <w:jc w:val="center"/>
            </w:pPr>
            <w:r w:rsidRPr="000A569E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23.14.11.112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Ленты из кварцевого волокна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A569E" w:rsidRPr="000A569E" w:rsidRDefault="000A569E" w:rsidP="000A569E">
            <w:pPr>
              <w:pStyle w:val="ConsPlusNormal"/>
            </w:pPr>
            <w:r w:rsidRPr="000A569E">
              <w:t>ГОСТ Р 56210-2014</w:t>
            </w:r>
          </w:p>
        </w:tc>
      </w:tr>
      <w:tr w:rsidR="000A569E" w:rsidRPr="000A569E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  <w:jc w:val="center"/>
            </w:pPr>
            <w:r w:rsidRPr="000A569E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23.99.14.140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Углеволокно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A569E" w:rsidRPr="000A569E" w:rsidRDefault="000A569E" w:rsidP="000A569E">
            <w:pPr>
              <w:pStyle w:val="ConsPlusNormal"/>
            </w:pPr>
            <w:r w:rsidRPr="000A569E">
              <w:t>ГОСТ 32794-2014 (пункт 2.3.54)</w:t>
            </w:r>
          </w:p>
        </w:tc>
      </w:tr>
      <w:tr w:rsidR="000A569E" w:rsidRPr="000A569E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  <w:jc w:val="center"/>
            </w:pPr>
            <w:r w:rsidRPr="000A569E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23.99.14.141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Ленты из углеволокна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A569E" w:rsidRPr="000A569E" w:rsidRDefault="000A569E" w:rsidP="000A569E">
            <w:pPr>
              <w:pStyle w:val="ConsPlusNormal"/>
            </w:pPr>
            <w:r w:rsidRPr="000A569E">
              <w:t>ГОСТ 28006-2023</w:t>
            </w:r>
          </w:p>
        </w:tc>
      </w:tr>
      <w:tr w:rsidR="000A569E" w:rsidRPr="000A569E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  <w:jc w:val="center"/>
            </w:pPr>
            <w:r w:rsidRPr="000A569E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23.99.14.142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Нити из углеволокна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A569E" w:rsidRPr="000A569E" w:rsidRDefault="000A569E" w:rsidP="000A569E">
            <w:pPr>
              <w:pStyle w:val="ConsPlusNormal"/>
            </w:pPr>
            <w:r w:rsidRPr="000A569E">
              <w:t>ГОСТ 28008-88</w:t>
            </w:r>
          </w:p>
        </w:tc>
      </w:tr>
      <w:tr w:rsidR="000A569E" w:rsidRPr="000A569E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  <w:jc w:val="center"/>
            </w:pPr>
            <w:r w:rsidRPr="000A569E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23.99.19.140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Базальтоволокно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A569E" w:rsidRPr="000A569E" w:rsidRDefault="000A569E" w:rsidP="000A569E">
            <w:pPr>
              <w:pStyle w:val="ConsPlusNormal"/>
            </w:pPr>
            <w:r w:rsidRPr="000A569E">
              <w:t>ГОСТ 32794-2014 (пункт 2.3.9)</w:t>
            </w:r>
          </w:p>
        </w:tc>
      </w:tr>
      <w:tr w:rsidR="000A569E" w:rsidRPr="000A569E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  <w:jc w:val="center"/>
            </w:pPr>
            <w:r w:rsidRPr="000A569E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23.99.19.141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Базальтоволокно непрерывное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A569E" w:rsidRPr="000A569E" w:rsidRDefault="000A569E" w:rsidP="00992845">
            <w:pPr>
              <w:pStyle w:val="ConsPlusNormal"/>
              <w:jc w:val="center"/>
            </w:pPr>
            <w:r w:rsidRPr="000A569E">
              <w:t>То же</w:t>
            </w:r>
          </w:p>
        </w:tc>
      </w:tr>
      <w:tr w:rsidR="000A569E" w:rsidRPr="000A569E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  <w:jc w:val="center"/>
            </w:pPr>
            <w:r w:rsidRPr="000A569E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23.99.19.142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Базальтоволокно штапельное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A569E" w:rsidRPr="000A569E" w:rsidRDefault="00992845" w:rsidP="00992845">
            <w:pPr>
              <w:pStyle w:val="ConsPlusNormal"/>
              <w:jc w:val="center"/>
            </w:pPr>
            <w:r>
              <w:t>»</w:t>
            </w:r>
          </w:p>
        </w:tc>
      </w:tr>
      <w:tr w:rsidR="000A569E" w:rsidRPr="000A569E" w:rsidTr="000A569E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  <w:jc w:val="center"/>
            </w:pPr>
            <w:r w:rsidRPr="000A569E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28.13.31.113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Элементы насосов специального назначения из полимерных композитов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A569E" w:rsidRPr="000A569E" w:rsidRDefault="000A569E" w:rsidP="000A569E">
            <w:pPr>
              <w:pStyle w:val="ConsPlusNormal"/>
            </w:pPr>
            <w:r w:rsidRPr="000A569E">
              <w:t>ГОСТ 32663-2014</w:t>
            </w:r>
          </w:p>
        </w:tc>
      </w:tr>
      <w:tr w:rsidR="000A569E" w:rsidRPr="000A569E" w:rsidTr="000A569E">
        <w:tc>
          <w:tcPr>
            <w:tcW w:w="899" w:type="dxa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  <w:jc w:val="center"/>
            </w:pPr>
            <w:r w:rsidRPr="000A569E">
              <w:t>В</w:t>
            </w:r>
          </w:p>
        </w:tc>
        <w:tc>
          <w:tcPr>
            <w:tcW w:w="1516" w:type="dxa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29.20.21.124</w:t>
            </w:r>
          </w:p>
        </w:tc>
        <w:tc>
          <w:tcPr>
            <w:tcW w:w="4856" w:type="dxa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</w:pPr>
            <w:r w:rsidRPr="000A569E">
              <w:t>Контейнеры-цистерны с емкостью из композитных материа</w:t>
            </w:r>
            <w:bookmarkStart w:id="0" w:name="_GoBack"/>
            <w:r w:rsidRPr="000A569E">
              <w:t>лов</w:t>
            </w:r>
            <w:bookmarkEnd w:id="0"/>
          </w:p>
        </w:tc>
        <w:tc>
          <w:tcPr>
            <w:tcW w:w="3018" w:type="dxa"/>
            <w:tcBorders>
              <w:top w:val="nil"/>
              <w:left w:val="nil"/>
              <w:right w:val="nil"/>
            </w:tcBorders>
          </w:tcPr>
          <w:p w:rsidR="000A569E" w:rsidRPr="000A569E" w:rsidRDefault="000A569E" w:rsidP="000A569E">
            <w:pPr>
              <w:pStyle w:val="ConsPlusNormal"/>
            </w:pPr>
            <w:r w:rsidRPr="000A569E">
              <w:t>ГОСТ 33549-2015</w:t>
            </w:r>
          </w:p>
        </w:tc>
      </w:tr>
    </w:tbl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Pr="00550C5A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641EB3">
      <w:pPr>
        <w:spacing w:after="0"/>
        <w:ind w:left="397"/>
      </w:pPr>
      <w:r w:rsidRPr="00550C5A">
        <w:rPr>
          <w:rFonts w:ascii="Arial" w:hAnsi="Arial" w:cs="Arial"/>
          <w:b/>
          <w:spacing w:val="80"/>
          <w:sz w:val="20"/>
          <w:szCs w:val="20"/>
        </w:rPr>
        <w:t>Примечание</w:t>
      </w:r>
      <w:r w:rsidRPr="00550C5A">
        <w:rPr>
          <w:rFonts w:ascii="Arial" w:hAnsi="Arial" w:cs="Arial"/>
          <w:sz w:val="20"/>
          <w:szCs w:val="20"/>
        </w:rPr>
        <w:t xml:space="preserve"> - </w:t>
      </w:r>
      <w:r w:rsidR="007D5FE3" w:rsidRPr="00550C5A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 w:rsidRPr="00550C5A">
        <w:rPr>
          <w:rFonts w:ascii="Arial" w:hAnsi="Arial" w:cs="Arial"/>
          <w:sz w:val="20"/>
          <w:szCs w:val="20"/>
        </w:rPr>
        <w:t>:</w:t>
      </w:r>
    </w:p>
    <w:p w:rsidR="007D5FE3" w:rsidRPr="00550C5A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АННУЛИРОВАТЬ (А) - исключение из общероссийского классификатора позиции с данным кодом;</w:t>
      </w:r>
    </w:p>
    <w:p w:rsidR="00624A67" w:rsidRPr="00550C5A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624A67" w:rsidRPr="00550C5A">
        <w:rPr>
          <w:rFonts w:ascii="Arial" w:hAnsi="Arial" w:cs="Arial"/>
          <w:sz w:val="20"/>
          <w:szCs w:val="20"/>
        </w:rPr>
        <w:t>;</w:t>
      </w:r>
    </w:p>
    <w:p w:rsidR="000446FC" w:rsidRPr="00550C5A" w:rsidRDefault="00624A67" w:rsidP="007D5FE3">
      <w:pPr>
        <w:spacing w:after="0"/>
        <w:ind w:left="397"/>
      </w:pPr>
      <w:r w:rsidRPr="00550C5A">
        <w:rPr>
          <w:rFonts w:ascii="Arial" w:hAnsi="Arial" w:cs="Arial"/>
          <w:sz w:val="20"/>
          <w:szCs w:val="20"/>
        </w:rPr>
        <w:t>ИЗМЕНИТЬ (И) - изменение части позиции общероссийского классификатора без изменения ее кода</w:t>
      </w:r>
      <w:r w:rsidR="00641EB3" w:rsidRPr="00550C5A">
        <w:rPr>
          <w:rFonts w:ascii="Arial" w:hAnsi="Arial" w:cs="Arial"/>
          <w:sz w:val="20"/>
          <w:szCs w:val="20"/>
        </w:rPr>
        <w:t xml:space="preserve">. </w:t>
      </w:r>
    </w:p>
    <w:p w:rsidR="000446FC" w:rsidRPr="00550C5A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641EB3">
      <w:pPr>
        <w:widowControl w:val="0"/>
        <w:spacing w:after="0"/>
        <w:ind w:left="284" w:right="284"/>
        <w:jc w:val="center"/>
      </w:pPr>
      <w:r w:rsidRPr="00550C5A">
        <w:rPr>
          <w:rFonts w:ascii="Arial" w:hAnsi="Arial" w:cs="Arial"/>
          <w:sz w:val="20"/>
          <w:szCs w:val="20"/>
        </w:rPr>
        <w:t xml:space="preserve">(ИУС № </w:t>
      </w:r>
      <w:r w:rsidR="0062498F">
        <w:rPr>
          <w:rFonts w:ascii="Arial" w:hAnsi="Arial" w:cs="Arial"/>
          <w:sz w:val="20"/>
          <w:szCs w:val="20"/>
        </w:rPr>
        <w:t>5</w:t>
      </w:r>
      <w:r w:rsidR="00AB110F">
        <w:rPr>
          <w:rFonts w:ascii="Arial" w:hAnsi="Arial" w:cs="Arial"/>
          <w:sz w:val="20"/>
          <w:szCs w:val="20"/>
        </w:rPr>
        <w:t xml:space="preserve"> 202</w:t>
      </w:r>
      <w:r w:rsidR="0062498F">
        <w:rPr>
          <w:rFonts w:ascii="Arial" w:hAnsi="Arial" w:cs="Arial"/>
          <w:sz w:val="20"/>
          <w:szCs w:val="20"/>
        </w:rPr>
        <w:t>4</w:t>
      </w:r>
      <w:r w:rsidRPr="00550C5A">
        <w:rPr>
          <w:rFonts w:ascii="Arial" w:hAnsi="Arial" w:cs="Arial"/>
          <w:sz w:val="20"/>
          <w:szCs w:val="20"/>
        </w:rPr>
        <w:t xml:space="preserve"> г.)</w:t>
      </w:r>
    </w:p>
    <w:sectPr w:rsidR="000446FC" w:rsidRPr="00550C5A">
      <w:footerReference w:type="default" r:id="rId7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C8B" w:rsidRDefault="000C3C8B" w:rsidP="00D4042D">
      <w:pPr>
        <w:spacing w:after="0" w:line="240" w:lineRule="auto"/>
      </w:pPr>
      <w:r>
        <w:separator/>
      </w:r>
    </w:p>
  </w:endnote>
  <w:endnote w:type="continuationSeparator" w:id="0">
    <w:p w:rsidR="000C3C8B" w:rsidRDefault="000C3C8B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8A4" w:rsidRDefault="00BE58A4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Pr="005D1AE3">
      <w:rPr>
        <w:rFonts w:ascii="Times New Roman" w:hAnsi="Times New Roman"/>
        <w:b/>
        <w:color w:val="70AD47"/>
        <w:sz w:val="20"/>
      </w:rPr>
      <w:t xml:space="preserve">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FA27DB">
      <w:rPr>
        <w:rFonts w:ascii="Times New Roman" w:hAnsi="Times New Roman"/>
        <w:b/>
        <w:color w:val="70AD47"/>
        <w:sz w:val="20"/>
      </w:rPr>
      <w:t>100</w:t>
    </w:r>
    <w:r w:rsidRPr="00DF13E5">
      <w:rPr>
        <w:rFonts w:ascii="Times New Roman" w:hAnsi="Times New Roman"/>
        <w:b/>
        <w:color w:val="70AD47"/>
        <w:sz w:val="20"/>
      </w:rPr>
      <w:t>/</w:t>
    </w:r>
    <w:r w:rsidR="001D2B2C">
      <w:rPr>
        <w:rFonts w:ascii="Times New Roman" w:hAnsi="Times New Roman"/>
        <w:b/>
        <w:color w:val="70AD47"/>
        <w:sz w:val="20"/>
      </w:rPr>
      <w:t>2024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4D2816">
      <w:rPr>
        <w:rFonts w:ascii="Times New Roman" w:hAnsi="Times New Roman"/>
        <w:b/>
        <w:noProof/>
        <w:color w:val="70AD47"/>
        <w:sz w:val="20"/>
      </w:rPr>
      <w:t>3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 w:rsidRPr="005D1AE3">
      <w:rPr>
        <w:rFonts w:ascii="Times New Roman" w:hAnsi="Times New Roman"/>
        <w:b/>
        <w:color w:val="70AD47"/>
        <w:sz w:val="20"/>
      </w:rPr>
      <w:t xml:space="preserve">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C8B" w:rsidRDefault="000C3C8B" w:rsidP="00D4042D">
      <w:pPr>
        <w:spacing w:after="0" w:line="240" w:lineRule="auto"/>
      </w:pPr>
      <w:r>
        <w:separator/>
      </w:r>
    </w:p>
  </w:footnote>
  <w:footnote w:type="continuationSeparator" w:id="0">
    <w:p w:rsidR="000C3C8B" w:rsidRDefault="000C3C8B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13C4C"/>
    <w:rsid w:val="00021228"/>
    <w:rsid w:val="00025EEC"/>
    <w:rsid w:val="00027826"/>
    <w:rsid w:val="00031AAF"/>
    <w:rsid w:val="000446FC"/>
    <w:rsid w:val="000508A3"/>
    <w:rsid w:val="00053777"/>
    <w:rsid w:val="00073BA8"/>
    <w:rsid w:val="000778AB"/>
    <w:rsid w:val="00092789"/>
    <w:rsid w:val="000A50FD"/>
    <w:rsid w:val="000A569E"/>
    <w:rsid w:val="000B2E67"/>
    <w:rsid w:val="000C3C8B"/>
    <w:rsid w:val="000D6B34"/>
    <w:rsid w:val="000E1A99"/>
    <w:rsid w:val="000F4F3D"/>
    <w:rsid w:val="00101E26"/>
    <w:rsid w:val="00120E38"/>
    <w:rsid w:val="001245CF"/>
    <w:rsid w:val="0014115E"/>
    <w:rsid w:val="001514B9"/>
    <w:rsid w:val="001931F4"/>
    <w:rsid w:val="001B281A"/>
    <w:rsid w:val="001B3B6C"/>
    <w:rsid w:val="001C49D0"/>
    <w:rsid w:val="001D2B2C"/>
    <w:rsid w:val="001D3F35"/>
    <w:rsid w:val="001E19BB"/>
    <w:rsid w:val="00201B3F"/>
    <w:rsid w:val="002055AD"/>
    <w:rsid w:val="002156FE"/>
    <w:rsid w:val="00216ADD"/>
    <w:rsid w:val="002171A2"/>
    <w:rsid w:val="002237FC"/>
    <w:rsid w:val="00231FDA"/>
    <w:rsid w:val="00273514"/>
    <w:rsid w:val="00286399"/>
    <w:rsid w:val="002B00F6"/>
    <w:rsid w:val="002C45D7"/>
    <w:rsid w:val="002F3962"/>
    <w:rsid w:val="002F5D06"/>
    <w:rsid w:val="00314F07"/>
    <w:rsid w:val="00336053"/>
    <w:rsid w:val="003520A8"/>
    <w:rsid w:val="00356CA2"/>
    <w:rsid w:val="0037496E"/>
    <w:rsid w:val="003901E3"/>
    <w:rsid w:val="00394884"/>
    <w:rsid w:val="003B1447"/>
    <w:rsid w:val="003B6C56"/>
    <w:rsid w:val="003C09D1"/>
    <w:rsid w:val="003D27D7"/>
    <w:rsid w:val="003E3046"/>
    <w:rsid w:val="00410D9D"/>
    <w:rsid w:val="004167FC"/>
    <w:rsid w:val="00420688"/>
    <w:rsid w:val="00433F41"/>
    <w:rsid w:val="00450E5E"/>
    <w:rsid w:val="0045420D"/>
    <w:rsid w:val="00455A23"/>
    <w:rsid w:val="0048306B"/>
    <w:rsid w:val="004A6508"/>
    <w:rsid w:val="004D2816"/>
    <w:rsid w:val="004D481F"/>
    <w:rsid w:val="004E061E"/>
    <w:rsid w:val="004E6EBC"/>
    <w:rsid w:val="0050352F"/>
    <w:rsid w:val="00507A58"/>
    <w:rsid w:val="00507EC7"/>
    <w:rsid w:val="005109D4"/>
    <w:rsid w:val="00550C5A"/>
    <w:rsid w:val="00551742"/>
    <w:rsid w:val="0056013F"/>
    <w:rsid w:val="00565E36"/>
    <w:rsid w:val="00565E62"/>
    <w:rsid w:val="0057159F"/>
    <w:rsid w:val="0058464E"/>
    <w:rsid w:val="0059685A"/>
    <w:rsid w:val="005A360E"/>
    <w:rsid w:val="005A6046"/>
    <w:rsid w:val="005B4779"/>
    <w:rsid w:val="005B557A"/>
    <w:rsid w:val="005C3875"/>
    <w:rsid w:val="005C3D34"/>
    <w:rsid w:val="005D0D5D"/>
    <w:rsid w:val="005D1AE3"/>
    <w:rsid w:val="005E20A7"/>
    <w:rsid w:val="005E3328"/>
    <w:rsid w:val="005E5CEB"/>
    <w:rsid w:val="005F0199"/>
    <w:rsid w:val="0060329E"/>
    <w:rsid w:val="00616BF7"/>
    <w:rsid w:val="006172D0"/>
    <w:rsid w:val="00620D75"/>
    <w:rsid w:val="0062498F"/>
    <w:rsid w:val="00624A67"/>
    <w:rsid w:val="00627DC5"/>
    <w:rsid w:val="00641EB3"/>
    <w:rsid w:val="006446D8"/>
    <w:rsid w:val="00646A02"/>
    <w:rsid w:val="006600C3"/>
    <w:rsid w:val="006635DC"/>
    <w:rsid w:val="00673F0B"/>
    <w:rsid w:val="0068201D"/>
    <w:rsid w:val="00687695"/>
    <w:rsid w:val="00695AA0"/>
    <w:rsid w:val="006A7F67"/>
    <w:rsid w:val="006B0F28"/>
    <w:rsid w:val="006C3B3C"/>
    <w:rsid w:val="006C51E2"/>
    <w:rsid w:val="006E0F4C"/>
    <w:rsid w:val="006E7960"/>
    <w:rsid w:val="00720A0C"/>
    <w:rsid w:val="00725ABB"/>
    <w:rsid w:val="00732756"/>
    <w:rsid w:val="00764472"/>
    <w:rsid w:val="0077634D"/>
    <w:rsid w:val="00782AA0"/>
    <w:rsid w:val="00785D8C"/>
    <w:rsid w:val="007A3E7C"/>
    <w:rsid w:val="007D2A86"/>
    <w:rsid w:val="007D5FE3"/>
    <w:rsid w:val="007E7B5F"/>
    <w:rsid w:val="0082237E"/>
    <w:rsid w:val="00830BD6"/>
    <w:rsid w:val="00831E0E"/>
    <w:rsid w:val="00842BD5"/>
    <w:rsid w:val="00863BB3"/>
    <w:rsid w:val="00866FEA"/>
    <w:rsid w:val="00872808"/>
    <w:rsid w:val="00873BA0"/>
    <w:rsid w:val="008A06E4"/>
    <w:rsid w:val="008B1E77"/>
    <w:rsid w:val="008B6402"/>
    <w:rsid w:val="008B6866"/>
    <w:rsid w:val="008B7F8D"/>
    <w:rsid w:val="008E45A6"/>
    <w:rsid w:val="008F06ED"/>
    <w:rsid w:val="008F4C0B"/>
    <w:rsid w:val="00921F3E"/>
    <w:rsid w:val="009465A6"/>
    <w:rsid w:val="009654F6"/>
    <w:rsid w:val="00975B6D"/>
    <w:rsid w:val="00982C4F"/>
    <w:rsid w:val="00984B41"/>
    <w:rsid w:val="00985BF2"/>
    <w:rsid w:val="0099055D"/>
    <w:rsid w:val="009925D2"/>
    <w:rsid w:val="00992845"/>
    <w:rsid w:val="009945E0"/>
    <w:rsid w:val="00996F22"/>
    <w:rsid w:val="009A7621"/>
    <w:rsid w:val="009B739E"/>
    <w:rsid w:val="009C5C07"/>
    <w:rsid w:val="009D3C18"/>
    <w:rsid w:val="009D63FF"/>
    <w:rsid w:val="00A05F44"/>
    <w:rsid w:val="00A23134"/>
    <w:rsid w:val="00A27C6E"/>
    <w:rsid w:val="00A43E3C"/>
    <w:rsid w:val="00A47856"/>
    <w:rsid w:val="00A67D66"/>
    <w:rsid w:val="00A80439"/>
    <w:rsid w:val="00AB110F"/>
    <w:rsid w:val="00AB668B"/>
    <w:rsid w:val="00AC013B"/>
    <w:rsid w:val="00AC20DA"/>
    <w:rsid w:val="00AC2DE3"/>
    <w:rsid w:val="00AC7A59"/>
    <w:rsid w:val="00AD03C4"/>
    <w:rsid w:val="00AD0ED6"/>
    <w:rsid w:val="00AD5470"/>
    <w:rsid w:val="00AD6B56"/>
    <w:rsid w:val="00AE0BFB"/>
    <w:rsid w:val="00AF644D"/>
    <w:rsid w:val="00B0584D"/>
    <w:rsid w:val="00B4267A"/>
    <w:rsid w:val="00B5310B"/>
    <w:rsid w:val="00B5563A"/>
    <w:rsid w:val="00B71A26"/>
    <w:rsid w:val="00B73BB6"/>
    <w:rsid w:val="00B935BE"/>
    <w:rsid w:val="00BA67E9"/>
    <w:rsid w:val="00BA7C17"/>
    <w:rsid w:val="00BB11DB"/>
    <w:rsid w:val="00BB1301"/>
    <w:rsid w:val="00BB199B"/>
    <w:rsid w:val="00BB521D"/>
    <w:rsid w:val="00BB5243"/>
    <w:rsid w:val="00BC671D"/>
    <w:rsid w:val="00BD676F"/>
    <w:rsid w:val="00BE145A"/>
    <w:rsid w:val="00BE58A4"/>
    <w:rsid w:val="00BF0107"/>
    <w:rsid w:val="00BF58D6"/>
    <w:rsid w:val="00C01ABE"/>
    <w:rsid w:val="00C02B6F"/>
    <w:rsid w:val="00C32105"/>
    <w:rsid w:val="00C354B6"/>
    <w:rsid w:val="00C35871"/>
    <w:rsid w:val="00C45C3F"/>
    <w:rsid w:val="00C47EC4"/>
    <w:rsid w:val="00C501D7"/>
    <w:rsid w:val="00C53E8A"/>
    <w:rsid w:val="00CA23BE"/>
    <w:rsid w:val="00CB17C5"/>
    <w:rsid w:val="00CB365E"/>
    <w:rsid w:val="00CB620C"/>
    <w:rsid w:val="00CC1768"/>
    <w:rsid w:val="00CC24BE"/>
    <w:rsid w:val="00CD6B9D"/>
    <w:rsid w:val="00D14F6A"/>
    <w:rsid w:val="00D215ED"/>
    <w:rsid w:val="00D4042D"/>
    <w:rsid w:val="00D663AB"/>
    <w:rsid w:val="00D837D2"/>
    <w:rsid w:val="00D93BFA"/>
    <w:rsid w:val="00DC6EA3"/>
    <w:rsid w:val="00DD6E19"/>
    <w:rsid w:val="00DE2AC8"/>
    <w:rsid w:val="00DE5467"/>
    <w:rsid w:val="00E27283"/>
    <w:rsid w:val="00E327B0"/>
    <w:rsid w:val="00E37AB6"/>
    <w:rsid w:val="00E72ACD"/>
    <w:rsid w:val="00E72D9E"/>
    <w:rsid w:val="00E92A4F"/>
    <w:rsid w:val="00E96141"/>
    <w:rsid w:val="00EA5EDA"/>
    <w:rsid w:val="00EA6B9C"/>
    <w:rsid w:val="00EC7E51"/>
    <w:rsid w:val="00ED2FBD"/>
    <w:rsid w:val="00ED7674"/>
    <w:rsid w:val="00EE0C30"/>
    <w:rsid w:val="00F003DE"/>
    <w:rsid w:val="00F15702"/>
    <w:rsid w:val="00F555BF"/>
    <w:rsid w:val="00F60B94"/>
    <w:rsid w:val="00F662D9"/>
    <w:rsid w:val="00F80E7B"/>
    <w:rsid w:val="00F85323"/>
    <w:rsid w:val="00FA27DB"/>
    <w:rsid w:val="00FD087D"/>
    <w:rsid w:val="00FD0AEA"/>
    <w:rsid w:val="00FD1581"/>
    <w:rsid w:val="00FD45F6"/>
    <w:rsid w:val="00FD67DC"/>
    <w:rsid w:val="00FD6905"/>
    <w:rsid w:val="00FF5161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OTN&amp;n=3737&amp;date=11.02.2025&amp;dst=101095&amp;field=134&amp;demo=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1150</TotalTime>
  <Pages>3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99/2024 ОКПД2 ОК 034-2014</vt:lpstr>
    </vt:vector>
  </TitlesOfParts>
  <Company>По порядку точка ру (poporyadku.ru)</Company>
  <LinksUpToDate>false</LinksUpToDate>
  <CharactersWithSpaces>5977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100/2024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176</cp:revision>
  <dcterms:created xsi:type="dcterms:W3CDTF">2021-03-15T19:00:00Z</dcterms:created>
  <dcterms:modified xsi:type="dcterms:W3CDTF">2025-02-11T11:55:00Z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