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A2" w:rsidRDefault="00E80A99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- 1999-11-25</w:t>
      </w:r>
    </w:p>
    <w:p w:rsidR="002F11A2" w:rsidRDefault="002F11A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F11A2" w:rsidRDefault="002F11A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F11A2" w:rsidRDefault="00E80A9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1/99 ОКОПФ</w:t>
      </w:r>
    </w:p>
    <w:p w:rsidR="002F11A2" w:rsidRDefault="00E80A9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ОРГАНИЗАЦИОННО-ПРАВОВЫХ ФОРМ</w:t>
      </w:r>
    </w:p>
    <w:p w:rsidR="002F11A2" w:rsidRDefault="00E80A9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028-99</w:t>
      </w:r>
    </w:p>
    <w:p w:rsidR="002F11A2" w:rsidRDefault="002F11A2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671"/>
        <w:gridCol w:w="2578"/>
      </w:tblGrid>
      <w:tr w:rsidR="002F11A2">
        <w:trPr>
          <w:trHeight w:val="587"/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A2" w:rsidRDefault="00E80A9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F11A2" w:rsidRDefault="00E80A9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A2" w:rsidRDefault="00E80A9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A2" w:rsidRDefault="00E80A9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A2" w:rsidRDefault="00E80A9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Алгоритм сбора</w:t>
            </w:r>
          </w:p>
        </w:tc>
      </w:tr>
      <w:tr w:rsidR="002F11A2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F11A2" w:rsidRDefault="00E80A9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F11A2">
        <w:trPr>
          <w:jc w:val="center"/>
        </w:trPr>
        <w:tc>
          <w:tcPr>
            <w:tcW w:w="878" w:type="dxa"/>
            <w:shd w:val="clear" w:color="auto" w:fill="auto"/>
          </w:tcPr>
          <w:p w:rsidR="002F11A2" w:rsidRDefault="00E80A9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F11A2" w:rsidRDefault="00E80A9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0" w:type="dxa"/>
            <w:shd w:val="clear" w:color="auto" w:fill="auto"/>
          </w:tcPr>
          <w:p w:rsidR="002F11A2" w:rsidRDefault="00E80A9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ЮРИДИЧЕСКИЕ ЛИЦА, ЯВЛЯЮЩИЕСЯ НЕКОММЕРЧЕСКИМИ ОРГАНИЗАЦИЯМИ</w:t>
            </w:r>
          </w:p>
        </w:tc>
        <w:tc>
          <w:tcPr>
            <w:tcW w:w="2578" w:type="dxa"/>
            <w:shd w:val="clear" w:color="auto" w:fill="auto"/>
          </w:tcPr>
          <w:p w:rsidR="002F11A2" w:rsidRDefault="00E80A99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76 + 77 + 78 + 80 + 81 + 82 + 83 + 84 + 85 + 88 + 89 + 93 + 94 + 96 + 97          </w:t>
            </w:r>
          </w:p>
        </w:tc>
      </w:tr>
      <w:tr w:rsidR="002F11A2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F11A2" w:rsidRDefault="00E80A9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F11A2">
        <w:trPr>
          <w:jc w:val="center"/>
        </w:trPr>
        <w:tc>
          <w:tcPr>
            <w:tcW w:w="878" w:type="dxa"/>
            <w:shd w:val="clear" w:color="auto" w:fill="auto"/>
          </w:tcPr>
          <w:p w:rsidR="002F11A2" w:rsidRDefault="00E80A9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F11A2" w:rsidRDefault="00E80A9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0" w:type="dxa"/>
            <w:shd w:val="clear" w:color="auto" w:fill="auto"/>
          </w:tcPr>
          <w:p w:rsidR="002F11A2" w:rsidRDefault="00E80A9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корпорации</w:t>
            </w:r>
          </w:p>
        </w:tc>
        <w:tc>
          <w:tcPr>
            <w:tcW w:w="2578" w:type="dxa"/>
            <w:shd w:val="clear" w:color="auto" w:fill="auto"/>
          </w:tcPr>
          <w:p w:rsidR="002F11A2" w:rsidRDefault="002F11A2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F11A2">
        <w:trPr>
          <w:jc w:val="center"/>
        </w:trPr>
        <w:tc>
          <w:tcPr>
            <w:tcW w:w="878" w:type="dxa"/>
            <w:shd w:val="clear" w:color="auto" w:fill="auto"/>
          </w:tcPr>
          <w:p w:rsidR="002F11A2" w:rsidRDefault="00E80A9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F11A2" w:rsidRDefault="00E80A9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0" w:type="dxa"/>
            <w:shd w:val="clear" w:color="auto" w:fill="auto"/>
          </w:tcPr>
          <w:p w:rsidR="002F11A2" w:rsidRDefault="00E80A9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некоммерческие организации</w:t>
            </w:r>
          </w:p>
        </w:tc>
        <w:tc>
          <w:tcPr>
            <w:tcW w:w="2578" w:type="dxa"/>
            <w:shd w:val="clear" w:color="auto" w:fill="auto"/>
          </w:tcPr>
          <w:p w:rsidR="002F11A2" w:rsidRDefault="002F11A2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2F11A2" w:rsidRDefault="002F11A2">
      <w:pPr>
        <w:pStyle w:val="ConsPlusNormal"/>
        <w:rPr>
          <w:rFonts w:ascii="Courier New" w:hAnsi="Courier New" w:cs="Courier New"/>
          <w:b/>
        </w:rPr>
      </w:pPr>
    </w:p>
    <w:p w:rsidR="002F11A2" w:rsidRDefault="002F11A2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4A0" w:firstRow="1" w:lastRow="0" w:firstColumn="1" w:lastColumn="0" w:noHBand="0" w:noVBand="1"/>
      </w:tblPr>
      <w:tblGrid>
        <w:gridCol w:w="1065"/>
        <w:gridCol w:w="9219"/>
      </w:tblGrid>
      <w:tr w:rsidR="002F11A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A2" w:rsidRDefault="00E80A9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2F11A2" w:rsidRDefault="00E80A9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A2" w:rsidRDefault="00E80A9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2F11A2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F11A2" w:rsidRDefault="00E80A99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2F11A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</w:pPr>
            <w:r>
              <w:t>После пояснения к позиции "</w:t>
            </w:r>
            <w:r>
              <w:rPr>
                <w:b/>
              </w:rPr>
              <w:t>Учреждения</w:t>
            </w:r>
            <w:r>
              <w:t>" записать следующий текст:</w:t>
            </w:r>
          </w:p>
          <w:p w:rsidR="002F11A2" w:rsidRDefault="00E80A99">
            <w:pPr>
              <w:pStyle w:val="ConsPlusNonformat"/>
            </w:pPr>
            <w:r>
              <w:t xml:space="preserve">   "</w:t>
            </w:r>
            <w:r>
              <w:rPr>
                <w:b/>
              </w:rPr>
              <w:t>Государственными корпорациями</w:t>
            </w:r>
            <w:r>
              <w:t xml:space="preserve"> признаются не имеющие членства некоммерческие организации, учрежденные Российской Федерацией на основе имущественного взноса и созданные для осуществления социальных, управленческих или иных общественно полезных функций (ФЗ "О внесении дополнения в Федеральный закон "О некоммерческих организациях" от 8 июля 1999 г. № 140-ФЗ, ст. 1)".</w:t>
            </w:r>
          </w:p>
        </w:tc>
      </w:tr>
      <w:tr w:rsidR="002F11A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</w:pPr>
            <w:r>
              <w:t>После пояснения к позиции "</w:t>
            </w:r>
            <w:r>
              <w:rPr>
                <w:b/>
              </w:rPr>
              <w:t>Садоводческие, огороднические или дачные некоммерческие товарищества</w:t>
            </w:r>
            <w:r>
              <w:t>" записать следующий текст:</w:t>
            </w:r>
          </w:p>
          <w:p w:rsidR="002F11A2" w:rsidRDefault="00E80A99">
            <w:pPr>
              <w:pStyle w:val="ConsPlusNonformat"/>
            </w:pPr>
            <w:r>
              <w:t xml:space="preserve">   "</w:t>
            </w:r>
            <w:r>
              <w:rPr>
                <w:b/>
              </w:rPr>
              <w:t>Прочими некоммерческими организациями</w:t>
            </w:r>
            <w:r>
              <w:t xml:space="preserve"> признаются юридические лица, созданные в других формах, предусмотренных законом".</w:t>
            </w:r>
          </w:p>
        </w:tc>
      </w:tr>
    </w:tbl>
    <w:p w:rsidR="002F11A2" w:rsidRDefault="002F11A2">
      <w:pPr>
        <w:pStyle w:val="ConsPlusNormal"/>
        <w:rPr>
          <w:rFonts w:ascii="Courier New" w:hAnsi="Courier New" w:cs="Courier New"/>
          <w:b/>
        </w:rPr>
      </w:pPr>
    </w:p>
    <w:p w:rsidR="002F11A2" w:rsidRDefault="002F11A2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4A0" w:firstRow="1" w:lastRow="0" w:firstColumn="1" w:lastColumn="0" w:noHBand="0" w:noVBand="1"/>
      </w:tblPr>
      <w:tblGrid>
        <w:gridCol w:w="1065"/>
        <w:gridCol w:w="9219"/>
      </w:tblGrid>
      <w:tr w:rsidR="002F11A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A2" w:rsidRDefault="00E80A9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2F11A2" w:rsidRDefault="00E80A9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A2" w:rsidRDefault="00E80A9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Б</w:t>
            </w:r>
          </w:p>
        </w:tc>
      </w:tr>
      <w:tr w:rsidR="002F11A2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F11A2" w:rsidRDefault="00E80A99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2F11A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</w:pPr>
            <w:r>
              <w:t>После позиции</w:t>
            </w:r>
          </w:p>
          <w:p w:rsidR="002F11A2" w:rsidRDefault="00E80A99">
            <w:pPr>
              <w:pStyle w:val="ConsPlusNonformat"/>
            </w:pPr>
            <w:r>
              <w:t>"Ассоциации крестьянских (фермерских) хозяйств            77"</w:t>
            </w:r>
          </w:p>
          <w:p w:rsidR="002F11A2" w:rsidRDefault="00E80A99">
            <w:pPr>
              <w:pStyle w:val="ConsPlusNonformat"/>
            </w:pPr>
            <w:r>
              <w:t>записать следующий текст:</w:t>
            </w:r>
          </w:p>
          <w:p w:rsidR="002F11A2" w:rsidRDefault="00E80A99">
            <w:pPr>
              <w:pStyle w:val="ConsPlusNonformat"/>
            </w:pPr>
            <w:r>
              <w:t>"Государственные корпорации                               82"</w:t>
            </w:r>
          </w:p>
        </w:tc>
      </w:tr>
      <w:tr w:rsidR="002F11A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</w:pPr>
            <w:r>
              <w:t>После позиции</w:t>
            </w:r>
          </w:p>
          <w:p w:rsidR="002F11A2" w:rsidRDefault="00E80A99">
            <w:pPr>
              <w:pStyle w:val="ConsPlusNonformat"/>
            </w:pPr>
            <w:r>
              <w:t>"Простые товарищества                                     87"</w:t>
            </w:r>
          </w:p>
          <w:p w:rsidR="002F11A2" w:rsidRDefault="00E80A99">
            <w:pPr>
              <w:pStyle w:val="ConsPlusNonformat"/>
            </w:pPr>
            <w:r>
              <w:t>записать следующий текст:</w:t>
            </w:r>
          </w:p>
          <w:p w:rsidR="002F11A2" w:rsidRDefault="00E80A99">
            <w:pPr>
              <w:pStyle w:val="ConsPlusNonformat"/>
            </w:pPr>
            <w:r>
              <w:t>"Прочие некоммерческие организации                        89"</w:t>
            </w:r>
          </w:p>
        </w:tc>
      </w:tr>
    </w:tbl>
    <w:p w:rsidR="002F11A2" w:rsidRDefault="002F11A2">
      <w:pPr>
        <w:pStyle w:val="ConsPlusNormal"/>
        <w:rPr>
          <w:rFonts w:ascii="Courier New" w:hAnsi="Courier New" w:cs="Courier New"/>
          <w:b/>
        </w:rPr>
      </w:pPr>
    </w:p>
    <w:p w:rsidR="002F11A2" w:rsidRDefault="002F11A2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4A0" w:firstRow="1" w:lastRow="0" w:firstColumn="1" w:lastColumn="0" w:noHBand="0" w:noVBand="1"/>
      </w:tblPr>
      <w:tblGrid>
        <w:gridCol w:w="1065"/>
        <w:gridCol w:w="9219"/>
      </w:tblGrid>
      <w:tr w:rsidR="002F11A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A2" w:rsidRDefault="00E80A9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2F11A2" w:rsidRDefault="00E80A9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A2" w:rsidRDefault="00E80A9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2F11A2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F11A2" w:rsidRDefault="00E80A99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2F11A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</w:pPr>
            <w:r>
              <w:t xml:space="preserve">После позиции </w:t>
            </w:r>
          </w:p>
          <w:p w:rsidR="002F11A2" w:rsidRDefault="00E80A99">
            <w:pPr>
              <w:pStyle w:val="ConsPlusNonformat"/>
            </w:pPr>
            <w:r>
              <w:t>"81                     Учреждения"</w:t>
            </w:r>
          </w:p>
          <w:p w:rsidR="002F11A2" w:rsidRDefault="00E80A99">
            <w:pPr>
              <w:pStyle w:val="ConsPlusNonformat"/>
            </w:pPr>
            <w:r>
              <w:t>записать следующий текст:</w:t>
            </w:r>
          </w:p>
          <w:p w:rsidR="002F11A2" w:rsidRDefault="00E80A99">
            <w:pPr>
              <w:pStyle w:val="ConsPlusNonformat"/>
            </w:pPr>
            <w:r>
              <w:t>"82                     Государственные корпорации"</w:t>
            </w:r>
          </w:p>
        </w:tc>
      </w:tr>
      <w:tr w:rsidR="002F11A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  <w:jc w:val="center"/>
            </w:pPr>
            <w:r>
              <w:lastRenderedPageBreak/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2F11A2" w:rsidRDefault="00E80A99">
            <w:pPr>
              <w:pStyle w:val="ConsPlusNonformat"/>
            </w:pPr>
            <w:r>
              <w:t>После позиции</w:t>
            </w:r>
          </w:p>
          <w:p w:rsidR="002F11A2" w:rsidRDefault="00E80A99">
            <w:pPr>
              <w:pStyle w:val="ConsPlusNonformat"/>
            </w:pPr>
            <w:r>
              <w:t>"88                     Фонды"</w:t>
            </w:r>
          </w:p>
          <w:p w:rsidR="002F11A2" w:rsidRDefault="00E80A99">
            <w:pPr>
              <w:pStyle w:val="ConsPlusNonformat"/>
            </w:pPr>
            <w:r>
              <w:t>записать следующий текст:</w:t>
            </w:r>
          </w:p>
          <w:p w:rsidR="002F11A2" w:rsidRDefault="00E80A99">
            <w:pPr>
              <w:pStyle w:val="ConsPlusNonformat"/>
            </w:pPr>
            <w:r>
              <w:t>"89                     Прочие некоммерческие организации"</w:t>
            </w:r>
          </w:p>
        </w:tc>
      </w:tr>
    </w:tbl>
    <w:p w:rsidR="002F11A2" w:rsidRDefault="002F11A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F11A2" w:rsidRDefault="002F11A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F11A2" w:rsidRDefault="00E80A9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F11A2" w:rsidRDefault="00E80A9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2F11A2" w:rsidRDefault="00E80A9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2F11A2" w:rsidRDefault="00E80A9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ИСПРАВИТЬ (ИР) - изменение структурных элементов общероссийского классификатора: "Приложение А", "Приложение Б", "Приложение В".</w:t>
      </w:r>
    </w:p>
    <w:p w:rsidR="002F11A2" w:rsidRDefault="002F11A2">
      <w:pPr>
        <w:pStyle w:val="ConsPlusNormal"/>
        <w:spacing w:line="276" w:lineRule="auto"/>
        <w:ind w:left="283" w:right="283"/>
        <w:jc w:val="both"/>
      </w:pPr>
    </w:p>
    <w:sectPr w:rsidR="002F11A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B8" w:rsidRDefault="001163B8">
      <w:pPr>
        <w:spacing w:after="0" w:line="240" w:lineRule="auto"/>
      </w:pPr>
      <w:r>
        <w:separator/>
      </w:r>
    </w:p>
  </w:endnote>
  <w:endnote w:type="continuationSeparator" w:id="0">
    <w:p w:rsidR="001163B8" w:rsidRDefault="0011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A2" w:rsidRPr="009160F6" w:rsidRDefault="009160F6" w:rsidP="009160F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>Изменение 1/</w:t>
    </w:r>
    <w:r>
      <w:rPr>
        <w:rFonts w:ascii="Times New Roman" w:hAnsi="Times New Roman"/>
        <w:b/>
        <w:color w:val="70AD47"/>
        <w:sz w:val="20"/>
      </w:rPr>
      <w:t>99</w:t>
    </w:r>
    <w:r w:rsidRPr="00DF13E5">
      <w:rPr>
        <w:rFonts w:ascii="Times New Roman" w:hAnsi="Times New Roman"/>
        <w:b/>
        <w:color w:val="70AD47"/>
        <w:sz w:val="20"/>
      </w:rPr>
      <w:t xml:space="preserve"> ОКОПФ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86017D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B8" w:rsidRDefault="001163B8">
      <w:pPr>
        <w:spacing w:after="0" w:line="240" w:lineRule="auto"/>
      </w:pPr>
      <w:r>
        <w:separator/>
      </w:r>
    </w:p>
  </w:footnote>
  <w:footnote w:type="continuationSeparator" w:id="0">
    <w:p w:rsidR="001163B8" w:rsidRDefault="00116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1A2"/>
    <w:rsid w:val="001163B8"/>
    <w:rsid w:val="002F11A2"/>
    <w:rsid w:val="0086017D"/>
    <w:rsid w:val="009160F6"/>
    <w:rsid w:val="00E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6A70D-ED31-46F0-8A73-075DA9A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1/99 ОКОПФ ОК 028-99</dc:title>
  <dc:subject>Общероссийский классификатор организационно-правовых форм (ОКОПФ)</dc:subject>
  <dc:creator>По порядку точка ру (poporyadku.ru)</dc:creator>
  <cp:keywords>ОКОПФ; классификатор; ОК 028-99</cp:keywords>
  <cp:lastModifiedBy>Сергей</cp:lastModifiedBy>
  <cp:revision>3</cp:revision>
  <dcterms:created xsi:type="dcterms:W3CDTF">2021-01-25T01:24:00Z</dcterms:created>
  <dcterms:modified xsi:type="dcterms:W3CDTF">2021-01-25T01:40:00Z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2017-10-19T19:03:00Z</dcterms:modified>
  <cp:revision>134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