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D4" w:rsidRDefault="003257BA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</w:rPr>
        <w:t>Утверждаю</w:t>
      </w:r>
    </w:p>
    <w:p w:rsidR="007027D4" w:rsidRDefault="003257BA">
      <w:pPr>
        <w:pStyle w:val="ConsPlusNormal"/>
        <w:jc w:val="right"/>
      </w:pPr>
      <w:r>
        <w:rPr>
          <w:rFonts w:ascii="Courier New" w:hAnsi="Courier New" w:cs="Courier New"/>
        </w:rPr>
        <w:t>Председатель ТК 257,</w:t>
      </w:r>
    </w:p>
    <w:p w:rsidR="007027D4" w:rsidRDefault="003257BA">
      <w:pPr>
        <w:pStyle w:val="ConsPlusNormal"/>
        <w:jc w:val="right"/>
      </w:pPr>
      <w:r>
        <w:rPr>
          <w:rFonts w:ascii="Courier New" w:hAnsi="Courier New" w:cs="Courier New"/>
        </w:rPr>
        <w:t>заместитель директора ВНИИКИ</w:t>
      </w:r>
    </w:p>
    <w:p w:rsidR="007027D4" w:rsidRDefault="003257BA">
      <w:pPr>
        <w:pStyle w:val="ConsPlusNormal"/>
        <w:jc w:val="right"/>
      </w:pPr>
      <w:r>
        <w:rPr>
          <w:rFonts w:ascii="Courier New" w:hAnsi="Courier New" w:cs="Courier New"/>
        </w:rPr>
        <w:t>Госстандарта России</w:t>
      </w:r>
    </w:p>
    <w:p w:rsidR="007027D4" w:rsidRDefault="003257BA">
      <w:pPr>
        <w:pStyle w:val="ConsPlusNormal"/>
        <w:jc w:val="right"/>
      </w:pPr>
      <w:r>
        <w:rPr>
          <w:rFonts w:ascii="Courier New" w:hAnsi="Courier New" w:cs="Courier New"/>
        </w:rPr>
        <w:t>А.А.САКОВ</w:t>
      </w:r>
    </w:p>
    <w:p w:rsidR="007027D4" w:rsidRDefault="003257BA">
      <w:pPr>
        <w:pStyle w:val="ConsPlusNormal"/>
        <w:jc w:val="right"/>
      </w:pPr>
      <w:r>
        <w:rPr>
          <w:rFonts w:ascii="Courier New" w:hAnsi="Courier New" w:cs="Courier New"/>
        </w:rPr>
        <w:t>30.09.1998</w:t>
      </w:r>
    </w:p>
    <w:p w:rsidR="007027D4" w:rsidRDefault="007027D4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7027D4" w:rsidRDefault="007027D4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7027D4" w:rsidRDefault="007027D4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7027D4" w:rsidRDefault="003257B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2/98 ОКЕИ</w:t>
      </w:r>
    </w:p>
    <w:p w:rsidR="007027D4" w:rsidRDefault="003257B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ЕДИНИЦ ИЗМЕРЕНИЯ</w:t>
      </w:r>
    </w:p>
    <w:p w:rsidR="007027D4" w:rsidRDefault="003257B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015-94</w:t>
      </w:r>
    </w:p>
    <w:p w:rsidR="007027D4" w:rsidRDefault="007027D4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7027D4" w:rsidRDefault="007027D4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7027D4" w:rsidRDefault="003257BA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>Раздел 2. Национальные единицы измерения, включенные в ЕСКК</w:t>
      </w:r>
    </w:p>
    <w:p w:rsidR="007027D4" w:rsidRDefault="007027D4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992"/>
        <w:gridCol w:w="3969"/>
        <w:gridCol w:w="2126"/>
        <w:gridCol w:w="2295"/>
      </w:tblGrid>
      <w:tr w:rsidR="007027D4" w:rsidTr="00F9650C">
        <w:trPr>
          <w:jc w:val="center"/>
        </w:trPr>
        <w:tc>
          <w:tcPr>
            <w:tcW w:w="878" w:type="dxa"/>
            <w:shd w:val="clear" w:color="auto" w:fill="auto"/>
          </w:tcPr>
          <w:p w:rsidR="007027D4" w:rsidRDefault="003257BA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7027D4" w:rsidRDefault="003257BA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992" w:type="dxa"/>
            <w:shd w:val="clear" w:color="auto" w:fill="auto"/>
          </w:tcPr>
          <w:p w:rsidR="007027D4" w:rsidRDefault="003257BA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Код </w:t>
            </w:r>
          </w:p>
        </w:tc>
        <w:tc>
          <w:tcPr>
            <w:tcW w:w="3969" w:type="dxa"/>
            <w:shd w:val="clear" w:color="auto" w:fill="auto"/>
          </w:tcPr>
          <w:p w:rsidR="007027D4" w:rsidRDefault="003257BA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Наименование единицы измерения</w:t>
            </w:r>
          </w:p>
        </w:tc>
        <w:tc>
          <w:tcPr>
            <w:tcW w:w="2126" w:type="dxa"/>
            <w:shd w:val="clear" w:color="auto" w:fill="auto"/>
          </w:tcPr>
          <w:p w:rsidR="007027D4" w:rsidRDefault="003257BA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Условное обозначение </w:t>
            </w:r>
            <w:r>
              <w:br/>
            </w:r>
            <w:r>
              <w:rPr>
                <w:rFonts w:ascii="Courier New" w:hAnsi="Courier New" w:cs="Courier New"/>
                <w:b/>
                <w:color w:val="000000"/>
              </w:rPr>
              <w:t>(национальное)</w:t>
            </w:r>
          </w:p>
        </w:tc>
        <w:tc>
          <w:tcPr>
            <w:tcW w:w="2295" w:type="dxa"/>
            <w:shd w:val="clear" w:color="auto" w:fill="auto"/>
          </w:tcPr>
          <w:p w:rsidR="007027D4" w:rsidRDefault="003257BA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Кодовое буквенное обозначение </w:t>
            </w:r>
            <w:r>
              <w:br/>
            </w:r>
            <w:r>
              <w:rPr>
                <w:rFonts w:ascii="Courier New" w:hAnsi="Courier New" w:cs="Courier New"/>
                <w:b/>
                <w:color w:val="000000"/>
              </w:rPr>
              <w:t>(национальное)</w:t>
            </w:r>
          </w:p>
        </w:tc>
      </w:tr>
      <w:tr w:rsidR="007027D4" w:rsidTr="00F9650C">
        <w:trPr>
          <w:trHeight w:val="567"/>
          <w:jc w:val="center"/>
        </w:trPr>
        <w:tc>
          <w:tcPr>
            <w:tcW w:w="1026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ВКЛЮЧИТЬ</w:t>
            </w:r>
          </w:p>
        </w:tc>
      </w:tr>
      <w:tr w:rsidR="007027D4" w:rsidTr="00F9650C">
        <w:trPr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Вагоно (машино)-день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ваг (маш)·дн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ВАГ (МАШ)·ДН</w:t>
            </w:r>
          </w:p>
        </w:tc>
      </w:tr>
      <w:tr w:rsidR="007027D4" w:rsidTr="00F9650C">
        <w:trPr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Тысяча вагоно (машино)-часов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ваг (маш)·ч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 ВАГ (МАШ)·Ч</w:t>
            </w:r>
          </w:p>
        </w:tc>
      </w:tr>
      <w:tr w:rsidR="007027D4" w:rsidTr="00F9650C">
        <w:trPr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952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Тысяча вагоно (машино)-километров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ваг (маш)·км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 ВАГ (МАШ)·КМ</w:t>
            </w:r>
          </w:p>
        </w:tc>
      </w:tr>
      <w:tr w:rsidR="007027D4" w:rsidTr="00F9650C">
        <w:trPr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953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Тысяча место-километров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мест·км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 МЕСТ·КМ</w:t>
            </w:r>
          </w:p>
        </w:tc>
      </w:tr>
      <w:tr w:rsidR="007027D4" w:rsidTr="00F9650C">
        <w:trPr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954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Вагоно-сутки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ваг·сут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ВАГ·СУТ</w:t>
            </w:r>
          </w:p>
        </w:tc>
      </w:tr>
      <w:tr w:rsidR="007027D4" w:rsidTr="00F9650C">
        <w:trPr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955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Тысяча поездо-часов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поезд·ч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 ПОЕЗД·Ч</w:t>
            </w:r>
          </w:p>
        </w:tc>
      </w:tr>
      <w:tr w:rsidR="007027D4" w:rsidTr="00F9650C">
        <w:trPr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956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Тысяча поездо-километров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поезд·км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 ПОЕЗД·КМ</w:t>
            </w:r>
          </w:p>
        </w:tc>
      </w:tr>
      <w:tr w:rsidR="007027D4" w:rsidTr="00F9650C">
        <w:trPr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957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Тысяча тонно-миль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т·миль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 Т·МИЛЬ</w:t>
            </w:r>
          </w:p>
        </w:tc>
      </w:tr>
      <w:tr w:rsidR="007027D4" w:rsidTr="00F9650C">
        <w:trPr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958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Тысяча пассажиро-миль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пасс·миль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 ПАСС·МИЛЬ</w:t>
            </w:r>
          </w:p>
        </w:tc>
      </w:tr>
      <w:tr w:rsidR="007027D4" w:rsidTr="00F9650C">
        <w:trPr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959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Автомобиле-день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автомоб·дн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АВТОМОБ·ДН</w:t>
            </w:r>
          </w:p>
        </w:tc>
      </w:tr>
      <w:tr w:rsidR="007027D4" w:rsidTr="00F9650C">
        <w:trPr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960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Тысяча автомобиле-тонно-дней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автомоб·т·дн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 АВТОМОБ·Т·ДН</w:t>
            </w:r>
          </w:p>
        </w:tc>
      </w:tr>
      <w:tr w:rsidR="007027D4" w:rsidTr="00F9650C">
        <w:trPr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961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Тысяча автомобиле-часов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автомоб·ч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 АВТОМОБ·Ч</w:t>
            </w:r>
          </w:p>
        </w:tc>
      </w:tr>
      <w:tr w:rsidR="007027D4" w:rsidTr="00F9650C">
        <w:trPr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962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Тысяча автомобиле-место-дней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автомоб·мест·дн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 АВТОМОБ·МЕСТ·ДН</w:t>
            </w:r>
          </w:p>
        </w:tc>
      </w:tr>
      <w:tr w:rsidR="007027D4" w:rsidTr="00F9650C">
        <w:trPr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Приведенный час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привед. ч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ПРИВЕД Ч</w:t>
            </w:r>
          </w:p>
        </w:tc>
      </w:tr>
      <w:tr w:rsidR="007027D4" w:rsidTr="00F9650C">
        <w:trPr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964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Самолето-километр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самолет·км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27D4" w:rsidRDefault="003257BA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САМОЛЕТ·КМ</w:t>
            </w:r>
          </w:p>
        </w:tc>
      </w:tr>
    </w:tbl>
    <w:p w:rsidR="007027D4" w:rsidRDefault="007027D4">
      <w:pPr>
        <w:widowControl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7027D4" w:rsidRDefault="007027D4">
      <w:pPr>
        <w:widowControl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7027D4" w:rsidRDefault="003257BA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>Приложение Б. Алфавитный указатель единиц измерения</w:t>
      </w:r>
    </w:p>
    <w:p w:rsidR="007027D4" w:rsidRDefault="007027D4">
      <w:pPr>
        <w:pStyle w:val="ConsPlusNormal"/>
        <w:spacing w:line="276" w:lineRule="auto"/>
        <w:rPr>
          <w:rFonts w:ascii="Courier New" w:hAnsi="Courier New" w:cs="Courier New"/>
        </w:rPr>
      </w:pPr>
    </w:p>
    <w:tbl>
      <w:tblPr>
        <w:tblW w:w="10260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2127"/>
        <w:gridCol w:w="1301"/>
      </w:tblGrid>
      <w:tr w:rsidR="007027D4" w:rsidTr="00F9650C">
        <w:trPr>
          <w:trHeight w:val="248"/>
          <w:jc w:val="center"/>
        </w:trPr>
        <w:tc>
          <w:tcPr>
            <w:tcW w:w="6832" w:type="dxa"/>
            <w:shd w:val="clear" w:color="auto" w:fill="auto"/>
          </w:tcPr>
          <w:p w:rsidR="007027D4" w:rsidRDefault="003257BA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Наименование единицы измерения</w:t>
            </w:r>
          </w:p>
        </w:tc>
        <w:tc>
          <w:tcPr>
            <w:tcW w:w="2127" w:type="dxa"/>
            <w:shd w:val="clear" w:color="auto" w:fill="auto"/>
          </w:tcPr>
          <w:p w:rsidR="007027D4" w:rsidRDefault="003257BA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Номер раздела, приложения</w:t>
            </w:r>
          </w:p>
        </w:tc>
        <w:tc>
          <w:tcPr>
            <w:tcW w:w="1301" w:type="dxa"/>
            <w:shd w:val="clear" w:color="auto" w:fill="auto"/>
          </w:tcPr>
          <w:p w:rsidR="007027D4" w:rsidRDefault="003257BA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Код</w:t>
            </w:r>
          </w:p>
        </w:tc>
      </w:tr>
      <w:tr w:rsidR="007027D4" w:rsidTr="00F9650C">
        <w:trPr>
          <w:trHeight w:val="567"/>
          <w:jc w:val="center"/>
        </w:trPr>
        <w:tc>
          <w:tcPr>
            <w:tcW w:w="1026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ИСПРАВИТЬ РУКОПИСНО</w:t>
            </w: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>Перед строкой: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 xml:space="preserve"> «Акр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 xml:space="preserve"> 077»</w:t>
            </w: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 xml:space="preserve">записать следующее: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</w:pP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 xml:space="preserve"> «Автомобиле-день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959</w:t>
            </w: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 xml:space="preserve">  Тысяча автомобиле-место-дней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962</w:t>
            </w: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 xml:space="preserve">  Тысяча автомобиле-тонно-дней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960</w:t>
            </w: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 xml:space="preserve">  Тысяча автомобиле-часов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 xml:space="preserve"> 961»</w:t>
            </w:r>
          </w:p>
        </w:tc>
      </w:tr>
      <w:tr w:rsidR="007027D4" w:rsidTr="00F9650C">
        <w:trPr>
          <w:trHeight w:val="249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</w:pPr>
          </w:p>
          <w:p w:rsidR="007027D4" w:rsidRDefault="003257BA">
            <w:pPr>
              <w:pStyle w:val="ConsPlusNonformat"/>
            </w:pPr>
            <w:r>
              <w:lastRenderedPageBreak/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 xml:space="preserve"> «Бушель, США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150</w:t>
            </w: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 xml:space="preserve"> «Вагоно (машино)-день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950</w:t>
            </w: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 xml:space="preserve">  Тысяча вагоно (машино)-километров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952</w:t>
            </w: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 xml:space="preserve">  Тысяча вагоно (машино)-часов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951</w:t>
            </w: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 xml:space="preserve">  Вагоно-сутки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 xml:space="preserve"> 954»</w:t>
            </w:r>
          </w:p>
        </w:tc>
      </w:tr>
      <w:tr w:rsidR="007027D4" w:rsidTr="00F9650C">
        <w:trPr>
          <w:trHeight w:val="249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</w:pPr>
          </w:p>
          <w:p w:rsidR="007027D4" w:rsidRDefault="003257BA">
            <w:pPr>
              <w:pStyle w:val="ConsPlusNonformat"/>
            </w:pPr>
            <w:r>
              <w:t>Перед строкой: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 xml:space="preserve"> «Место пассажирское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 xml:space="preserve"> 421»</w:t>
            </w: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 xml:space="preserve"> «Тысяча место-километров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 xml:space="preserve"> 953»</w:t>
            </w: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</w:pPr>
          </w:p>
          <w:p w:rsidR="007027D4" w:rsidRDefault="003257BA">
            <w:pPr>
              <w:pStyle w:val="ConsPlusNonformat"/>
            </w:pPr>
            <w:r>
              <w:t>Перед строкой: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 xml:space="preserve"> «Пассажиропоток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 xml:space="preserve"> 427»</w:t>
            </w: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 xml:space="preserve"> «Тысяча пассажиро-миль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 xml:space="preserve"> 958»</w:t>
            </w: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</w:pPr>
          </w:p>
          <w:p w:rsidR="007027D4" w:rsidRDefault="003257BA">
            <w:pPr>
              <w:pStyle w:val="ConsPlusNonformat"/>
            </w:pPr>
            <w:r>
              <w:t>Перед строкой: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 xml:space="preserve"> «Полугодие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 xml:space="preserve"> 365»</w:t>
            </w: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 xml:space="preserve"> «Тысяча поездо-километров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956</w:t>
            </w: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 xml:space="preserve">  Тысяча поездо-часов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 xml:space="preserve"> 955»</w:t>
            </w: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</w:pPr>
          </w:p>
          <w:p w:rsidR="007027D4" w:rsidRDefault="003257BA">
            <w:pPr>
              <w:pStyle w:val="ConsPlusNonformat"/>
            </w:pPr>
            <w:r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 xml:space="preserve"> «Посылка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 xml:space="preserve"> 734»</w:t>
            </w: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 xml:space="preserve"> «Приведенный час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 xml:space="preserve"> 963»</w:t>
            </w: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</w:pPr>
          </w:p>
          <w:p w:rsidR="007027D4" w:rsidRDefault="003257BA">
            <w:pPr>
              <w:pStyle w:val="ConsPlusNonformat"/>
            </w:pPr>
            <w:r>
              <w:t>Перед строкой: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 xml:space="preserve"> «Сантиграмм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 xml:space="preserve"> 173»</w:t>
            </w: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 xml:space="preserve"> «Самолето-километр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 xml:space="preserve"> 964»</w:t>
            </w: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</w:pPr>
          </w:p>
          <w:p w:rsidR="007027D4" w:rsidRDefault="003257BA">
            <w:pPr>
              <w:pStyle w:val="ConsPlusNonformat"/>
            </w:pPr>
            <w:r>
              <w:t>Перед строкой: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 xml:space="preserve"> «Тонно-номер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 xml:space="preserve"> 512»</w:t>
            </w: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7027D4">
            <w:pPr>
              <w:pStyle w:val="ConsPlusNonformat"/>
              <w:jc w:val="center"/>
            </w:pPr>
          </w:p>
        </w:tc>
      </w:tr>
      <w:tr w:rsidR="007027D4" w:rsidTr="00F9650C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</w:pPr>
            <w:r>
              <w:t xml:space="preserve"> «Тысяча тонно-миль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27D4" w:rsidRDefault="003257BA">
            <w:pPr>
              <w:pStyle w:val="ConsPlusNonformat"/>
              <w:jc w:val="center"/>
            </w:pPr>
            <w:r>
              <w:t xml:space="preserve"> 957»</w:t>
            </w:r>
          </w:p>
        </w:tc>
      </w:tr>
    </w:tbl>
    <w:p w:rsidR="007027D4" w:rsidRDefault="007027D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027D4" w:rsidRDefault="007027D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027D4" w:rsidRDefault="003257BA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следующая рубрика:</w:t>
      </w:r>
    </w:p>
    <w:p w:rsidR="007027D4" w:rsidRDefault="003257BA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  <w:r>
        <w:rPr>
          <w:b/>
        </w:rPr>
        <w:t xml:space="preserve"> </w:t>
      </w:r>
    </w:p>
    <w:p w:rsidR="007027D4" w:rsidRDefault="007027D4">
      <w:pPr>
        <w:widowControl w:val="0"/>
        <w:spacing w:after="0"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7027D4" w:rsidRDefault="007027D4">
      <w:pPr>
        <w:widowControl w:val="0"/>
        <w:spacing w:after="0"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7027D4" w:rsidRDefault="003257BA">
      <w:pPr>
        <w:widowControl w:val="0"/>
        <w:spacing w:after="0" w:line="276" w:lineRule="auto"/>
        <w:jc w:val="right"/>
      </w:pPr>
      <w:r>
        <w:rPr>
          <w:rFonts w:ascii="Courier New" w:hAnsi="Courier New" w:cs="Courier New"/>
          <w:sz w:val="20"/>
          <w:szCs w:val="20"/>
        </w:rPr>
        <w:t>Начальник Управления</w:t>
      </w:r>
    </w:p>
    <w:p w:rsidR="007027D4" w:rsidRDefault="003257BA">
      <w:pPr>
        <w:widowControl w:val="0"/>
        <w:spacing w:after="0" w:line="276" w:lineRule="auto"/>
        <w:jc w:val="right"/>
      </w:pPr>
      <w:r>
        <w:rPr>
          <w:rFonts w:ascii="Courier New" w:hAnsi="Courier New" w:cs="Courier New"/>
          <w:sz w:val="20"/>
          <w:szCs w:val="20"/>
        </w:rPr>
        <w:t>статистического планирования</w:t>
      </w:r>
    </w:p>
    <w:p w:rsidR="007027D4" w:rsidRDefault="003257BA">
      <w:pPr>
        <w:widowControl w:val="0"/>
        <w:spacing w:after="0" w:line="276" w:lineRule="auto"/>
        <w:jc w:val="right"/>
      </w:pPr>
      <w:r>
        <w:rPr>
          <w:rFonts w:ascii="Courier New" w:hAnsi="Courier New" w:cs="Courier New"/>
          <w:sz w:val="20"/>
          <w:szCs w:val="20"/>
        </w:rPr>
        <w:t>А.Л.КЕВЕШ</w:t>
      </w:r>
    </w:p>
    <w:p w:rsidR="007027D4" w:rsidRDefault="007027D4">
      <w:pPr>
        <w:widowControl w:val="0"/>
        <w:spacing w:after="0" w:line="276" w:lineRule="auto"/>
        <w:jc w:val="right"/>
        <w:rPr>
          <w:rFonts w:ascii="Courier New" w:hAnsi="Courier New" w:cs="Courier New"/>
          <w:b/>
          <w:sz w:val="20"/>
          <w:szCs w:val="20"/>
        </w:rPr>
      </w:pPr>
    </w:p>
    <w:p w:rsidR="007027D4" w:rsidRDefault="007027D4">
      <w:pPr>
        <w:widowControl w:val="0"/>
        <w:spacing w:after="0" w:line="276" w:lineRule="auto"/>
        <w:ind w:left="283" w:right="283"/>
        <w:jc w:val="both"/>
        <w:rPr>
          <w:rFonts w:ascii="Courier New" w:hAnsi="Courier New" w:cs="Courier New"/>
          <w:sz w:val="20"/>
          <w:szCs w:val="20"/>
        </w:rPr>
      </w:pPr>
    </w:p>
    <w:p w:rsidR="007027D4" w:rsidRDefault="007027D4">
      <w:pPr>
        <w:pStyle w:val="ConsPlusNormal"/>
        <w:spacing w:line="276" w:lineRule="auto"/>
        <w:ind w:left="283" w:right="283"/>
        <w:jc w:val="both"/>
      </w:pPr>
    </w:p>
    <w:sectPr w:rsidR="007027D4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CC" w:rsidRDefault="00C77ECC">
      <w:pPr>
        <w:spacing w:after="0" w:line="240" w:lineRule="auto"/>
      </w:pPr>
      <w:r>
        <w:separator/>
      </w:r>
    </w:p>
  </w:endnote>
  <w:endnote w:type="continuationSeparator" w:id="0">
    <w:p w:rsidR="00C77ECC" w:rsidRDefault="00C7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D4" w:rsidRPr="008509B0" w:rsidRDefault="008509B0" w:rsidP="008509B0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ЕИ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533458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CC" w:rsidRDefault="00C77ECC">
      <w:pPr>
        <w:spacing w:after="0" w:line="240" w:lineRule="auto"/>
      </w:pPr>
      <w:r>
        <w:separator/>
      </w:r>
    </w:p>
  </w:footnote>
  <w:footnote w:type="continuationSeparator" w:id="0">
    <w:p w:rsidR="00C77ECC" w:rsidRDefault="00C77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7D4"/>
    <w:rsid w:val="003257BA"/>
    <w:rsid w:val="003E47AB"/>
    <w:rsid w:val="00533458"/>
    <w:rsid w:val="007027D4"/>
    <w:rsid w:val="008509B0"/>
    <w:rsid w:val="00C77ECC"/>
    <w:rsid w:val="00F9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70DF1-D90A-4B29-A6F2-074928AB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2/98 ОКЕИ ОК 015-94 (МК 002-97)</dc:title>
  <dc:subject>ОК 015-94 (МК 002-97)</dc:subject>
  <dc:creator>По порядку точка ру (poporyadku.ru)</dc:creator>
  <cp:keywords>ОКЕИ, классификатор, ОК 015-94, МК 002-97</cp:keywords>
  <dc:description/>
  <cp:lastModifiedBy>Сергей</cp:lastModifiedBy>
  <cp:revision>62</cp:revision>
  <dcterms:created xsi:type="dcterms:W3CDTF">2017-05-20T23:01:00Z</dcterms:created>
  <dcterms:modified xsi:type="dcterms:W3CDTF">2020-09-20T09:26:00Z</dcterms:modified>
  <cp:category>Общероссийские классификаторы</cp:category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